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A1E63" w14:textId="6B15B401" w:rsidR="00C7682E" w:rsidRDefault="00000000">
      <w:pPr>
        <w:ind w:left="4956"/>
        <w:jc w:val="both"/>
      </w:pPr>
      <w:r>
        <w:rPr>
          <w:rFonts w:ascii="Cambria" w:hAnsi="Cambria"/>
        </w:rPr>
        <w:t xml:space="preserve">           </w:t>
      </w:r>
      <w:r w:rsidR="00F314EB">
        <w:rPr>
          <w:rFonts w:ascii="Cambria" w:hAnsi="Cambria"/>
        </w:rPr>
        <w:t>Stawiszyn</w:t>
      </w:r>
      <w:r>
        <w:rPr>
          <w:rFonts w:ascii="Cambria" w:hAnsi="Cambria"/>
        </w:rPr>
        <w:t xml:space="preserve">, dnia </w:t>
      </w:r>
      <w:r w:rsidR="00754F00">
        <w:rPr>
          <w:rFonts w:ascii="Cambria" w:hAnsi="Cambria"/>
        </w:rPr>
        <w:t>2</w:t>
      </w:r>
      <w:r w:rsidR="00B27A39">
        <w:rPr>
          <w:rFonts w:ascii="Cambria" w:hAnsi="Cambria"/>
        </w:rPr>
        <w:t>4</w:t>
      </w:r>
      <w:r w:rsidR="00754F0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października 2024 r.                                                   </w:t>
      </w:r>
    </w:p>
    <w:p w14:paraId="3D2CA17E" w14:textId="77777777" w:rsidR="00C7682E" w:rsidRDefault="00C7682E">
      <w:pPr>
        <w:jc w:val="both"/>
        <w:rPr>
          <w:rFonts w:ascii="Cambria" w:hAnsi="Cambria"/>
        </w:rPr>
      </w:pPr>
    </w:p>
    <w:p w14:paraId="743C3D55" w14:textId="602EE2B2" w:rsidR="00C7682E" w:rsidRDefault="00000000">
      <w:pPr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                     R</w:t>
      </w:r>
      <w:r w:rsidR="00F314EB">
        <w:rPr>
          <w:rFonts w:ascii="Cambria" w:hAnsi="Cambria"/>
          <w:b/>
        </w:rPr>
        <w:t>ADA MIEJSKA W STAWISZYNIE</w:t>
      </w:r>
      <w:r>
        <w:rPr>
          <w:rFonts w:ascii="Cambria" w:hAnsi="Cambria"/>
          <w:b/>
        </w:rPr>
        <w:t xml:space="preserve">    </w:t>
      </w:r>
    </w:p>
    <w:p w14:paraId="005FF856" w14:textId="5DDB3670" w:rsidR="00C7682E" w:rsidRDefault="00F314EB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</w:t>
      </w:r>
    </w:p>
    <w:p w14:paraId="15B02301" w14:textId="77777777" w:rsidR="00F314EB" w:rsidRPr="00181724" w:rsidRDefault="0000000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Cambria" w:hAnsi="Cambria"/>
        </w:rPr>
        <w:tab/>
      </w:r>
      <w:r w:rsidRPr="00181724">
        <w:rPr>
          <w:rFonts w:ascii="Verdana" w:hAnsi="Verdana"/>
          <w:sz w:val="18"/>
          <w:szCs w:val="18"/>
        </w:rPr>
        <w:t xml:space="preserve">Zgodnie z art. 24h ust. 12 ustawy z dnia 8 marca 1990r. o samorządzie gminnym </w:t>
      </w:r>
      <w:bookmarkStart w:id="0" w:name="_Hlk496254538"/>
      <w:r w:rsidRPr="00181724">
        <w:rPr>
          <w:rFonts w:ascii="Verdana" w:hAnsi="Verdana"/>
          <w:sz w:val="18"/>
          <w:szCs w:val="18"/>
        </w:rPr>
        <w:t>(tekst jedn. Dz. U. z 2024 r., poz. 1465)</w:t>
      </w:r>
      <w:r w:rsidR="00F314EB" w:rsidRPr="00181724">
        <w:rPr>
          <w:rFonts w:ascii="Verdana" w:hAnsi="Verdana"/>
          <w:sz w:val="18"/>
          <w:szCs w:val="18"/>
        </w:rPr>
        <w:t xml:space="preserve"> </w:t>
      </w:r>
    </w:p>
    <w:p w14:paraId="36D14D1A" w14:textId="44DBDECB" w:rsidR="00F314EB" w:rsidRPr="00181724" w:rsidRDefault="00181724" w:rsidP="00F314EB">
      <w:pPr>
        <w:pStyle w:val="Bezodstpw"/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181724">
        <w:rPr>
          <w:rFonts w:ascii="Verdana" w:hAnsi="Verdana"/>
          <w:b/>
          <w:bCs/>
          <w:sz w:val="18"/>
          <w:szCs w:val="18"/>
        </w:rPr>
        <w:t>i</w:t>
      </w:r>
      <w:r w:rsidR="00F314EB" w:rsidRPr="00181724">
        <w:rPr>
          <w:rFonts w:ascii="Verdana" w:hAnsi="Verdana"/>
          <w:b/>
          <w:bCs/>
          <w:sz w:val="18"/>
          <w:szCs w:val="18"/>
        </w:rPr>
        <w:t>nformuję,</w:t>
      </w:r>
    </w:p>
    <w:p w14:paraId="1F3B247C" w14:textId="6CC2FE1A" w:rsidR="00F314EB" w:rsidRPr="00181724" w:rsidRDefault="00181724" w:rsidP="00F314E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>ż</w:t>
      </w:r>
      <w:r w:rsidR="00F314EB" w:rsidRPr="00181724">
        <w:rPr>
          <w:rFonts w:ascii="Verdana" w:hAnsi="Verdana"/>
          <w:sz w:val="18"/>
          <w:szCs w:val="18"/>
        </w:rPr>
        <w:t>e Radni Rady Miejskiej w Stawiszynie złożyli oświadczenia majątkowe Przewodniczącemu Rady Miejskiej w Stawiszynie.</w:t>
      </w:r>
    </w:p>
    <w:p w14:paraId="73BD6EE2" w14:textId="77777777" w:rsidR="00F314EB" w:rsidRPr="00181724" w:rsidRDefault="00F314EB" w:rsidP="00F314E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 xml:space="preserve">       Oświadczenia majątkowe wraz z kopią zeznania podatkowego zostały poddane analizie.  Czynności w zakresie analizy oparte były na porównaniu treści złożonego oświadczenia                                 z oświadczeniami z lat poprzednich oraz z zeznaniami podatkowymi  będącymi w posiadaniu urzędu.  W wyniku dokonanych czynności nie stwierdzono nieprawidłowości w analizowanych </w:t>
      </w:r>
      <w:r w:rsidRPr="00181724">
        <w:rPr>
          <w:rFonts w:ascii="Verdana" w:hAnsi="Verdana"/>
          <w:color w:val="000000" w:themeColor="text1"/>
          <w:sz w:val="18"/>
          <w:szCs w:val="18"/>
        </w:rPr>
        <w:t xml:space="preserve">oświadczeniach. </w:t>
      </w:r>
    </w:p>
    <w:p w14:paraId="4553C219" w14:textId="42188A10" w:rsidR="00F314EB" w:rsidRPr="00181724" w:rsidRDefault="00F314EB" w:rsidP="00F314E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color w:val="000000" w:themeColor="text1"/>
          <w:sz w:val="18"/>
          <w:szCs w:val="18"/>
        </w:rPr>
        <w:tab/>
        <w:t xml:space="preserve">Informacje zawarte w oświadczeniach majątkowych są jawne, z wyłączeniem informacji                  o adresie zamieszkania składającego oświadczenie oraz o miejscu położenia nieruchomości. Jawne informacje zawarte w oświadczeniach majątkowych zostały opublikowane na stronie internetowej </w:t>
      </w:r>
      <w:hyperlink r:id="rId5" w:history="1">
        <w:r w:rsidRPr="00181724">
          <w:rPr>
            <w:rStyle w:val="Hipercze"/>
            <w:rFonts w:ascii="Verdana" w:hAnsi="Verdana"/>
            <w:sz w:val="18"/>
            <w:szCs w:val="18"/>
          </w:rPr>
          <w:t>www.bip.stawiszyn.pl</w:t>
        </w:r>
      </w:hyperlink>
      <w:r w:rsidRPr="00181724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w14:paraId="67BF50AF" w14:textId="5ED546A3" w:rsidR="00F314EB" w:rsidRPr="00181724" w:rsidRDefault="00F314EB" w:rsidP="00F314EB">
      <w:pPr>
        <w:pStyle w:val="Bezodstpw"/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color w:val="auto"/>
          <w:sz w:val="18"/>
          <w:szCs w:val="18"/>
        </w:rPr>
        <w:t xml:space="preserve">Zgodnie z art. 24h ust 6 ustawy o samorządzie gminnym – Analizy danych zawartych                             w oświadczeniach majątkowych dokonują osoby, którym złożono oświadczenia majątkowe. Osoby, którym złożono oświadczenia majątkowe, przekazują jeden egzemplarz urzędowi skarbowemu właściwemu ze względu na miejsce zamieszkania osoby składającej oświadczenie majątkowe. </w:t>
      </w:r>
    </w:p>
    <w:p w14:paraId="2314B4CD" w14:textId="2B4FDAB9" w:rsidR="00F314EB" w:rsidRPr="007E13F3" w:rsidRDefault="00F314EB" w:rsidP="007E13F3">
      <w:pPr>
        <w:pStyle w:val="Bezodstpw"/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>Złożenie oświadczenia majątkowego jest obligatoryjne. Oświadczenia majątkowe wraz z  kopią swojego zeznania o wysokości osiągniętego dochodu w roku podatkowym (PIT) za rok poprzedni</w:t>
      </w:r>
      <w:r w:rsidR="006958B8">
        <w:rPr>
          <w:rFonts w:ascii="Verdana" w:hAnsi="Verdana"/>
          <w:sz w:val="18"/>
          <w:szCs w:val="18"/>
        </w:rPr>
        <w:t xml:space="preserve">                   </w:t>
      </w:r>
      <w:r w:rsidRPr="00181724">
        <w:rPr>
          <w:rFonts w:ascii="Verdana" w:hAnsi="Verdana"/>
          <w:sz w:val="18"/>
          <w:szCs w:val="18"/>
        </w:rPr>
        <w:t xml:space="preserve"> i ewentualnie jego korektą składają w dwóch egzemplarzach: radny – przewodniczącemu rady gminy. Przewodniczący rady gminy  oświadczenie majątkowe składa wojewodzie. </w:t>
      </w:r>
    </w:p>
    <w:p w14:paraId="07EB48B2" w14:textId="05277963" w:rsidR="00F314EB" w:rsidRPr="00181724" w:rsidRDefault="00F314EB" w:rsidP="007E13F3">
      <w:pPr>
        <w:pStyle w:val="Bezodstpw"/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>Oświadczenia wpłynęły  w ustawowych terminach, o czym świadczy data wpływu do Biura Rady</w:t>
      </w:r>
      <w:r w:rsidR="007E13F3">
        <w:rPr>
          <w:rFonts w:ascii="Verdana" w:hAnsi="Verdana"/>
          <w:sz w:val="18"/>
          <w:szCs w:val="18"/>
        </w:rPr>
        <w:t xml:space="preserve"> Miejskiej w Stawiszynie.</w:t>
      </w:r>
    </w:p>
    <w:p w14:paraId="13064F40" w14:textId="1E5D991E" w:rsidR="00F314EB" w:rsidRPr="00181724" w:rsidRDefault="00F314EB" w:rsidP="007E13F3">
      <w:pPr>
        <w:pStyle w:val="Bezodstpw"/>
        <w:spacing w:line="276" w:lineRule="auto"/>
        <w:ind w:firstLine="708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color w:val="auto"/>
          <w:sz w:val="18"/>
          <w:szCs w:val="18"/>
        </w:rPr>
        <w:t xml:space="preserve">Przewodniczący Rady </w:t>
      </w:r>
      <w:r w:rsidR="00181724" w:rsidRPr="00181724">
        <w:rPr>
          <w:rFonts w:ascii="Verdana" w:hAnsi="Verdana"/>
          <w:color w:val="auto"/>
          <w:sz w:val="18"/>
          <w:szCs w:val="18"/>
        </w:rPr>
        <w:t>Miejskiej w Stawiszynie</w:t>
      </w:r>
      <w:r w:rsidRPr="00181724">
        <w:rPr>
          <w:rFonts w:ascii="Verdana" w:hAnsi="Verdana"/>
          <w:color w:val="auto"/>
          <w:sz w:val="18"/>
          <w:szCs w:val="18"/>
        </w:rPr>
        <w:t xml:space="preserve"> dokonał analizy oświadczeń majątkowy</w:t>
      </w:r>
      <w:r w:rsidR="006958B8">
        <w:rPr>
          <w:rFonts w:ascii="Verdana" w:hAnsi="Verdana"/>
          <w:color w:val="auto"/>
          <w:sz w:val="18"/>
          <w:szCs w:val="18"/>
        </w:rPr>
        <w:t>ch,</w:t>
      </w:r>
      <w:r w:rsidR="00181724" w:rsidRPr="00181724">
        <w:rPr>
          <w:rFonts w:ascii="Verdana" w:hAnsi="Verdana"/>
          <w:color w:val="auto"/>
          <w:sz w:val="18"/>
          <w:szCs w:val="18"/>
        </w:rPr>
        <w:t xml:space="preserve"> a </w:t>
      </w:r>
      <w:r w:rsidR="006958B8" w:rsidRPr="00181724">
        <w:rPr>
          <w:rFonts w:ascii="Verdana" w:hAnsi="Verdana"/>
          <w:color w:val="auto"/>
          <w:sz w:val="18"/>
          <w:szCs w:val="18"/>
        </w:rPr>
        <w:t>następnie</w:t>
      </w:r>
      <w:r w:rsidRPr="00181724">
        <w:rPr>
          <w:rFonts w:ascii="Verdana" w:hAnsi="Verdana"/>
          <w:color w:val="auto"/>
          <w:sz w:val="18"/>
          <w:szCs w:val="18"/>
        </w:rPr>
        <w:t xml:space="preserve"> przekazał do Urzędu Skarbowego w Kaliszu, każde 14 oświadczeń majątkowych złożonych odpowiednio: </w:t>
      </w:r>
    </w:p>
    <w:p w14:paraId="741B10D4" w14:textId="77777777" w:rsidR="00F314EB" w:rsidRPr="00181724" w:rsidRDefault="00F314EB" w:rsidP="00F314EB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 xml:space="preserve">a) na 2 miesiące przed upływem kadencji (tj. na dzień 29.02.2024r.) </w:t>
      </w:r>
    </w:p>
    <w:p w14:paraId="4D619943" w14:textId="77777777" w:rsidR="00F314EB" w:rsidRPr="00181724" w:rsidRDefault="00F314EB" w:rsidP="00F314E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>b) za rok 2023 wraz z kopią zeznania podatkowego w dwóch egzemplarzach</w:t>
      </w:r>
    </w:p>
    <w:p w14:paraId="3441901C" w14:textId="77777777" w:rsidR="00F314EB" w:rsidRPr="00181724" w:rsidRDefault="00F314EB" w:rsidP="00F314E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color w:val="auto"/>
          <w:sz w:val="18"/>
          <w:szCs w:val="18"/>
        </w:rPr>
        <w:t>c) składane w terminie 30 dni od dnia złożenia ślubowania.</w:t>
      </w:r>
    </w:p>
    <w:p w14:paraId="524243CF" w14:textId="5FEBFF81" w:rsidR="00F314EB" w:rsidRPr="00181724" w:rsidRDefault="00F314EB" w:rsidP="00F314E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color w:val="auto"/>
          <w:sz w:val="18"/>
          <w:szCs w:val="18"/>
        </w:rPr>
        <w:t xml:space="preserve">Do Wojewody Wielkopolskiego przekazane zostały z kolei oświadczenia majątkowe Przewodniczącego Rady </w:t>
      </w:r>
      <w:r w:rsidR="00181724" w:rsidRPr="00181724">
        <w:rPr>
          <w:rFonts w:ascii="Verdana" w:hAnsi="Verdana"/>
          <w:color w:val="auto"/>
          <w:sz w:val="18"/>
          <w:szCs w:val="18"/>
        </w:rPr>
        <w:t>Miejskiej w Stawiszynie</w:t>
      </w:r>
      <w:r w:rsidRPr="00181724">
        <w:rPr>
          <w:rFonts w:ascii="Verdana" w:hAnsi="Verdana"/>
          <w:color w:val="auto"/>
          <w:sz w:val="18"/>
          <w:szCs w:val="18"/>
        </w:rPr>
        <w:t xml:space="preserve"> złożone:</w:t>
      </w:r>
    </w:p>
    <w:p w14:paraId="53303A88" w14:textId="77777777" w:rsidR="00F314EB" w:rsidRPr="00181724" w:rsidRDefault="00F314EB" w:rsidP="00F314E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 xml:space="preserve">a) na 2 miesiące przed upływem kadencji (tj. na dzień 29.02.2024r.) </w:t>
      </w:r>
    </w:p>
    <w:p w14:paraId="7C42678B" w14:textId="77777777" w:rsidR="00F314EB" w:rsidRPr="00181724" w:rsidRDefault="00F314EB" w:rsidP="00F314E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>b) za rok 2023 wraz z kopią zeznania podatkowego w dwóch egzemplarzach</w:t>
      </w:r>
    </w:p>
    <w:p w14:paraId="1A8B2E2B" w14:textId="77777777" w:rsidR="00F314EB" w:rsidRPr="00181724" w:rsidRDefault="00F314EB" w:rsidP="00F314E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color w:val="auto"/>
          <w:sz w:val="18"/>
          <w:szCs w:val="18"/>
        </w:rPr>
        <w:t>c) w terminie 30 dni od dnia złożenia ślubowania.</w:t>
      </w:r>
    </w:p>
    <w:p w14:paraId="0D04B047" w14:textId="59CDAF51" w:rsidR="00F314EB" w:rsidRPr="00181724" w:rsidRDefault="00F314EB" w:rsidP="00F314EB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</w:p>
    <w:bookmarkEnd w:id="0"/>
    <w:p w14:paraId="7AD54D24" w14:textId="64FEEFAC" w:rsidR="00181724" w:rsidRDefault="0000000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ab/>
        <w:t>Do chwili sporządzenia przedmiotowej informacji  wpłynęło pismo</w:t>
      </w:r>
      <w:r w:rsidR="00181724">
        <w:rPr>
          <w:rFonts w:ascii="Verdana" w:hAnsi="Verdana"/>
          <w:sz w:val="18"/>
          <w:szCs w:val="18"/>
        </w:rPr>
        <w:t xml:space="preserve"> od Wojewody Wielkopolskiego</w:t>
      </w:r>
      <w:r w:rsidRPr="00181724">
        <w:rPr>
          <w:rFonts w:ascii="Verdana" w:hAnsi="Verdana"/>
          <w:sz w:val="18"/>
          <w:szCs w:val="18"/>
        </w:rPr>
        <w:t xml:space="preserve"> </w:t>
      </w:r>
      <w:r w:rsidR="00F314EB" w:rsidRPr="00181724">
        <w:rPr>
          <w:rFonts w:ascii="Verdana" w:hAnsi="Verdana"/>
          <w:sz w:val="18"/>
          <w:szCs w:val="18"/>
        </w:rPr>
        <w:t xml:space="preserve">w sprawie nieprawidłowości w oświadczeniu Przewodniczącego Rady Miejskiej </w:t>
      </w:r>
      <w:r w:rsidR="00181724">
        <w:rPr>
          <w:rFonts w:ascii="Verdana" w:hAnsi="Verdana"/>
          <w:sz w:val="18"/>
          <w:szCs w:val="18"/>
        </w:rPr>
        <w:t xml:space="preserve">                     </w:t>
      </w:r>
      <w:r w:rsidR="00F314EB" w:rsidRPr="00181724">
        <w:rPr>
          <w:rFonts w:ascii="Verdana" w:hAnsi="Verdana"/>
          <w:sz w:val="18"/>
          <w:szCs w:val="18"/>
        </w:rPr>
        <w:t>w Stawiszynie</w:t>
      </w:r>
      <w:r w:rsidRPr="00181724">
        <w:rPr>
          <w:rFonts w:ascii="Verdana" w:hAnsi="Verdana"/>
          <w:sz w:val="18"/>
          <w:szCs w:val="18"/>
        </w:rPr>
        <w:t xml:space="preserve"> </w:t>
      </w:r>
      <w:r w:rsidR="00F314EB" w:rsidRPr="00181724">
        <w:rPr>
          <w:rFonts w:ascii="Verdana" w:hAnsi="Verdana"/>
          <w:sz w:val="18"/>
          <w:szCs w:val="18"/>
        </w:rPr>
        <w:t xml:space="preserve">złożonym na </w:t>
      </w:r>
      <w:r w:rsidR="006958B8">
        <w:rPr>
          <w:rFonts w:ascii="Verdana" w:hAnsi="Verdana"/>
          <w:sz w:val="18"/>
          <w:szCs w:val="18"/>
        </w:rPr>
        <w:t>początek</w:t>
      </w:r>
      <w:r w:rsidR="00F314EB" w:rsidRPr="00181724">
        <w:rPr>
          <w:rFonts w:ascii="Verdana" w:hAnsi="Verdana"/>
          <w:sz w:val="18"/>
          <w:szCs w:val="18"/>
        </w:rPr>
        <w:t xml:space="preserve"> kadencji</w:t>
      </w:r>
      <w:r w:rsidR="006958B8">
        <w:rPr>
          <w:rFonts w:ascii="Verdana" w:hAnsi="Verdana"/>
          <w:sz w:val="18"/>
          <w:szCs w:val="18"/>
        </w:rPr>
        <w:t xml:space="preserve"> 2024-2029</w:t>
      </w:r>
      <w:r w:rsidR="00F314EB" w:rsidRPr="00181724">
        <w:rPr>
          <w:rFonts w:ascii="Verdana" w:hAnsi="Verdana"/>
          <w:sz w:val="18"/>
          <w:szCs w:val="18"/>
        </w:rPr>
        <w:t xml:space="preserve">. Przewodniczący niezwłocznie złożył </w:t>
      </w:r>
      <w:r w:rsidR="00181724" w:rsidRPr="00181724">
        <w:rPr>
          <w:rFonts w:ascii="Verdana" w:hAnsi="Verdana"/>
          <w:sz w:val="18"/>
          <w:szCs w:val="18"/>
        </w:rPr>
        <w:t>wyjaśnienia Wojewodzie Wielkopolskiemu. Uchybienia miały charakter nieistotny</w:t>
      </w:r>
      <w:r w:rsidR="006958B8">
        <w:rPr>
          <w:rFonts w:ascii="Verdana" w:hAnsi="Verdana"/>
          <w:sz w:val="18"/>
          <w:szCs w:val="18"/>
        </w:rPr>
        <w:t>, dotyczyły nie podania numeru działki, przynależności dochodu osiągniętego z tytułu zatrudnienia oraz nie wskazania wobec kogo zostały zaciągnięte obowiązania pieniężne.</w:t>
      </w:r>
      <w:r w:rsidRPr="00181724">
        <w:rPr>
          <w:rFonts w:ascii="Verdana" w:hAnsi="Verdana"/>
          <w:sz w:val="18"/>
          <w:szCs w:val="18"/>
        </w:rPr>
        <w:t xml:space="preserve">        </w:t>
      </w:r>
    </w:p>
    <w:p w14:paraId="1CD54981" w14:textId="68BECD42" w:rsidR="00C7682E" w:rsidRPr="00181724" w:rsidRDefault="0000000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 xml:space="preserve">                                    </w:t>
      </w:r>
    </w:p>
    <w:p w14:paraId="3D718A6B" w14:textId="77777777" w:rsidR="00C7682E" w:rsidRPr="00181724" w:rsidRDefault="00000000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14:paraId="47D7F952" w14:textId="77777777" w:rsidR="00C7682E" w:rsidRPr="00181724" w:rsidRDefault="00000000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 xml:space="preserve">  </w:t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  <w:t xml:space="preserve">       Z poważaniem </w:t>
      </w:r>
    </w:p>
    <w:p w14:paraId="43849F72" w14:textId="58FD219C" w:rsidR="00C7682E" w:rsidRPr="00181724" w:rsidRDefault="00000000">
      <w:pPr>
        <w:pStyle w:val="Bezodstpw"/>
        <w:spacing w:line="276" w:lineRule="auto"/>
        <w:rPr>
          <w:rFonts w:ascii="Verdana" w:hAnsi="Verdana"/>
          <w:sz w:val="18"/>
          <w:szCs w:val="18"/>
        </w:rPr>
      </w:pP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</w:r>
      <w:r w:rsidRPr="00181724">
        <w:rPr>
          <w:rFonts w:ascii="Verdana" w:hAnsi="Verdana"/>
          <w:sz w:val="18"/>
          <w:szCs w:val="18"/>
        </w:rPr>
        <w:tab/>
        <w:t xml:space="preserve">    </w:t>
      </w:r>
    </w:p>
    <w:sectPr w:rsidR="00C7682E" w:rsidRPr="00181724">
      <w:pgSz w:w="11906" w:h="16838"/>
      <w:pgMar w:top="567" w:right="1361" w:bottom="567" w:left="136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67E92"/>
    <w:multiLevelType w:val="multilevel"/>
    <w:tmpl w:val="FFC0F6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4F64F36"/>
    <w:multiLevelType w:val="multilevel"/>
    <w:tmpl w:val="2D2418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6296736">
    <w:abstractNumId w:val="0"/>
  </w:num>
  <w:num w:numId="2" w16cid:durableId="152085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2E"/>
    <w:rsid w:val="00181724"/>
    <w:rsid w:val="00542DFC"/>
    <w:rsid w:val="00643CF7"/>
    <w:rsid w:val="006958B8"/>
    <w:rsid w:val="00754F00"/>
    <w:rsid w:val="007E13F3"/>
    <w:rsid w:val="00806FD8"/>
    <w:rsid w:val="00B0523D"/>
    <w:rsid w:val="00B27A39"/>
    <w:rsid w:val="00B675AE"/>
    <w:rsid w:val="00C16E83"/>
    <w:rsid w:val="00C7682E"/>
    <w:rsid w:val="00F3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58132"/>
  <w15:docId w15:val="{A904DAE9-0B49-49C7-9FB9-3B010268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percze1">
    <w:name w:val="Hiperłącze1"/>
    <w:basedOn w:val="Domylnaczcionkaakapitu"/>
    <w:uiPriority w:val="99"/>
    <w:unhideWhenUsed/>
    <w:rsid w:val="00A67E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A67E1C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0FA0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E1AEB"/>
  </w:style>
  <w:style w:type="character" w:customStyle="1" w:styleId="StopkaZnak">
    <w:name w:val="Stopka Znak"/>
    <w:basedOn w:val="Domylnaczcionkaakapitu"/>
    <w:link w:val="Stopka"/>
    <w:uiPriority w:val="99"/>
    <w:qFormat/>
    <w:rsid w:val="00DE1AEB"/>
  </w:style>
  <w:style w:type="paragraph" w:styleId="Nagwek">
    <w:name w:val="header"/>
    <w:basedOn w:val="Normalny"/>
    <w:next w:val="Tekstpodstawowy"/>
    <w:link w:val="NagwekZnak"/>
    <w:uiPriority w:val="99"/>
    <w:unhideWhenUsed/>
    <w:rsid w:val="00DE1A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A5CE1"/>
    <w:pPr>
      <w:ind w:left="720"/>
      <w:contextualSpacing/>
    </w:pPr>
  </w:style>
  <w:style w:type="paragraph" w:styleId="Bezodstpw">
    <w:name w:val="No Spacing"/>
    <w:uiPriority w:val="1"/>
    <w:qFormat/>
    <w:rsid w:val="00C17079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0FA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E1AEB"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314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stawi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Gmina i Miasto Stawiszyn</cp:lastModifiedBy>
  <cp:revision>7</cp:revision>
  <cp:lastPrinted>2024-10-16T09:49:00Z</cp:lastPrinted>
  <dcterms:created xsi:type="dcterms:W3CDTF">2024-10-16T12:41:00Z</dcterms:created>
  <dcterms:modified xsi:type="dcterms:W3CDTF">2024-10-28T12:01:00Z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