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FE07A" w14:textId="77777777" w:rsidR="00E6026A" w:rsidRPr="00E6026A" w:rsidRDefault="00E6026A" w:rsidP="00E6026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kern w:val="0"/>
          <w:sz w:val="20"/>
          <w:szCs w:val="20"/>
        </w:rPr>
      </w:pPr>
      <w:r w:rsidRPr="00E6026A">
        <w:rPr>
          <w:rFonts w:ascii="Arial" w:hAnsi="Arial" w:cs="Arial"/>
          <w:b/>
          <w:bCs/>
          <w:kern w:val="0"/>
          <w:sz w:val="20"/>
          <w:szCs w:val="20"/>
        </w:rPr>
        <w:t>Objaśnienia przyjętych wartości do Wieloletniej Prognozy Finansowej Gminy Stawiszyn na lata 2024-2030</w:t>
      </w:r>
    </w:p>
    <w:p w14:paraId="1E4378A5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Zgodnie ze zmianami w budżecie na dzień 5 grudnia 2024 r., dokonano następujących zmian w Wieloletniej Prognozie Finansowej Gminy Stawiszyn:</w:t>
      </w:r>
    </w:p>
    <w:p w14:paraId="1D7820FE" w14:textId="77777777" w:rsidR="00E6026A" w:rsidRPr="00E6026A" w:rsidRDefault="00E6026A" w:rsidP="00E6026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Dochody ogółem zwiększono o 113 132,08 zł, z czego dochody bieżące zwiększono o 628 513,25 zł, a dochody majątkowe zmniejszono o 515 381,17 zł.</w:t>
      </w:r>
    </w:p>
    <w:p w14:paraId="24967BF4" w14:textId="77777777" w:rsidR="00E6026A" w:rsidRPr="00E6026A" w:rsidRDefault="00E6026A" w:rsidP="00E6026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Wydatki ogółem zwiększono o 723 327,19 zł, z czego wydatki bieżące zwiększono o 1 400 513,66 zł, a wydatki majątkowe zmniejszono o 677 186,47 zł.</w:t>
      </w:r>
    </w:p>
    <w:p w14:paraId="3C1E04A6" w14:textId="77777777" w:rsidR="00E6026A" w:rsidRPr="00E6026A" w:rsidRDefault="00E6026A" w:rsidP="00E6026A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Wynik budżetu jest deficytowy i po zmianach wynosi -533 719,15 zł.</w:t>
      </w:r>
    </w:p>
    <w:p w14:paraId="66A5394E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6B945FD7" w14:textId="77777777" w:rsidR="00E6026A" w:rsidRPr="00E6026A" w:rsidRDefault="00E6026A" w:rsidP="00E6026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6026A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6026A" w:rsidRPr="00E6026A" w14:paraId="0658114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BAA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DB8B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F7A1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29E19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6026A" w:rsidRPr="00E6026A" w14:paraId="32DB215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B5B8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4763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64 203 559,13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580A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+113 132,08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3E85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64 316 691,21</w:t>
            </w:r>
          </w:p>
        </w:tc>
      </w:tr>
      <w:tr w:rsidR="00E6026A" w:rsidRPr="00E6026A" w14:paraId="625A7D2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338B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232B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43 159 315,76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E547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+628 513,25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9CEA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43 787 829,01</w:t>
            </w:r>
          </w:p>
        </w:tc>
      </w:tr>
      <w:tr w:rsidR="00E6026A" w:rsidRPr="00E6026A" w14:paraId="117E32D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0D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1C1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7 472 918,76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404B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+200 651,07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355F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7 673 569,83</w:t>
            </w:r>
          </w:p>
        </w:tc>
      </w:tr>
      <w:tr w:rsidR="00E6026A" w:rsidRPr="00E6026A" w14:paraId="561E83C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085A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3C8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11 747 134,00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AD9C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+427 862,18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208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12 174 996,18</w:t>
            </w:r>
          </w:p>
        </w:tc>
      </w:tr>
      <w:tr w:rsidR="00E6026A" w:rsidRPr="00E6026A" w14:paraId="6EC2CED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EB4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Podatek od nieruchomości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7871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4 780 212,00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540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+100 000,00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72BF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4 880 212,00</w:t>
            </w:r>
          </w:p>
        </w:tc>
      </w:tr>
      <w:tr w:rsidR="00E6026A" w:rsidRPr="00E6026A" w14:paraId="4C04738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61CEB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54E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21 044 243,37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845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-515 381,17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2677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20 528 862,20</w:t>
            </w:r>
          </w:p>
        </w:tc>
      </w:tr>
      <w:tr w:rsidR="00E6026A" w:rsidRPr="00E6026A" w14:paraId="32DDC58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DDA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81E4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64 127 083,17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F334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+723 327,19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D089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64 850 410,36</w:t>
            </w:r>
          </w:p>
        </w:tc>
      </w:tr>
      <w:tr w:rsidR="00E6026A" w:rsidRPr="00E6026A" w14:paraId="7D22C19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8B64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34A6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38 010 565,24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9C6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+1 400 513,66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B196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39 411 078,90</w:t>
            </w:r>
          </w:p>
        </w:tc>
      </w:tr>
      <w:tr w:rsidR="00E6026A" w:rsidRPr="00E6026A" w14:paraId="24EB74A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83D7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9BC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18 775 644,66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3458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+838 024,30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102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19 613 668,96</w:t>
            </w:r>
          </w:p>
        </w:tc>
      </w:tr>
      <w:tr w:rsidR="00E6026A" w:rsidRPr="00E6026A" w14:paraId="43A50BF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895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158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18 534 920,58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0CD8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+562 489,36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9488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19 097 409,94</w:t>
            </w:r>
          </w:p>
        </w:tc>
      </w:tr>
      <w:tr w:rsidR="00E6026A" w:rsidRPr="00E6026A" w14:paraId="3848F46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8F93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C9C1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26 116 517,93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B24E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-677 186,47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ED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25 439 331,46</w:t>
            </w:r>
          </w:p>
        </w:tc>
      </w:tr>
      <w:tr w:rsidR="00E6026A" w:rsidRPr="00E6026A" w14:paraId="5819E3B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BFA7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638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76 475,96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0CA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-610 195,11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72741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-533 719,15</w:t>
            </w:r>
          </w:p>
        </w:tc>
      </w:tr>
    </w:tbl>
    <w:p w14:paraId="7441F477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214C6547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Od 2025 r. nie dokonywano zmian w zakresie planowanych dochodów i wydatków budżetowych.</w:t>
      </w:r>
    </w:p>
    <w:p w14:paraId="0AD62BF0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W Wieloletniej Prognozie Finansowej Gminy Stawiszyn:</w:t>
      </w:r>
    </w:p>
    <w:p w14:paraId="5560532E" w14:textId="77777777" w:rsidR="00E6026A" w:rsidRPr="00E6026A" w:rsidRDefault="00E6026A" w:rsidP="00E6026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Przychody ogółem w roku budżetowym zwiększono o 610 195,11 zł i po zmianach wynoszą 1 859 610,15 zł.</w:t>
      </w:r>
    </w:p>
    <w:p w14:paraId="6B63E001" w14:textId="77777777" w:rsidR="00E6026A" w:rsidRPr="00E6026A" w:rsidRDefault="00E6026A" w:rsidP="00E6026A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71956D76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Szczegółowe informacje na temat zmian w zakresie przychodów i rozchodów w roku budżetowym przedstawiono w tabeli poniżej.</w:t>
      </w:r>
    </w:p>
    <w:p w14:paraId="0C9545AD" w14:textId="77777777" w:rsidR="00E6026A" w:rsidRPr="00E6026A" w:rsidRDefault="00E6026A" w:rsidP="00E6026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6026A">
        <w:rPr>
          <w:rFonts w:ascii="Arial" w:hAnsi="Arial" w:cs="Arial"/>
          <w:b/>
          <w:bCs/>
          <w:kern w:val="0"/>
          <w:sz w:val="20"/>
          <w:szCs w:val="20"/>
        </w:rPr>
        <w:t>Tabela 2.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6026A" w:rsidRPr="00E6026A" w14:paraId="2C916008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B06C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106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175A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C7C9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E6026A" w:rsidRPr="00E6026A" w14:paraId="1F679C8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EFF7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C77F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1 249 415,04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3B23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+610 195,11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8C0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1 859 610,15</w:t>
            </w:r>
          </w:p>
        </w:tc>
      </w:tr>
      <w:tr w:rsidR="00E6026A" w:rsidRPr="00E6026A" w14:paraId="29ACAE6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BA2CE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9D8A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821 914,42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95C5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+610 195,11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69DB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1 432 109,53</w:t>
            </w:r>
          </w:p>
        </w:tc>
      </w:tr>
    </w:tbl>
    <w:p w14:paraId="60AAA570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0D99B09A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Od 2025 nie dokonywano zmian w zakresie planowanych przychodów.</w:t>
      </w:r>
    </w:p>
    <w:p w14:paraId="5C18C189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Od 2025 nie dokonywano zmian w zakresie planowanych rozchodów.</w:t>
      </w:r>
    </w:p>
    <w:p w14:paraId="3CC58A73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lastRenderedPageBreak/>
        <w:t>W zakresie zawartych umów, rozchody Gminy Stawiszyn zaplanowano zgodnie z harmonogramami. W tabeli poniżej spłatę ww. zobowiązań przedstawiono w kolumnie „Zobowiązanie historyczne”.</w:t>
      </w:r>
    </w:p>
    <w:p w14:paraId="015D23EA" w14:textId="77777777" w:rsidR="00E6026A" w:rsidRPr="00E6026A" w:rsidRDefault="00E6026A" w:rsidP="00E6026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6026A">
        <w:rPr>
          <w:rFonts w:ascii="Arial" w:hAnsi="Arial" w:cs="Arial"/>
          <w:b/>
          <w:bCs/>
          <w:kern w:val="0"/>
          <w:sz w:val="20"/>
          <w:szCs w:val="20"/>
        </w:rPr>
        <w:t>Tabela 3. Spłata zaciągniętych i planowanych zobowiązań Gminy Stawiszyn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3024"/>
        <w:gridCol w:w="6048"/>
      </w:tblGrid>
      <w:tr w:rsidR="00E6026A" w:rsidRPr="00E6026A" w14:paraId="0C4667E7" w14:textId="77777777">
        <w:trPr>
          <w:tblHeader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77C15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14B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</w:tr>
      <w:tr w:rsidR="00E6026A" w:rsidRPr="00E6026A" w14:paraId="61CAAD47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B2BB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710B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1 325 891,00</w:t>
            </w:r>
          </w:p>
        </w:tc>
      </w:tr>
      <w:tr w:rsidR="00E6026A" w:rsidRPr="00E6026A" w14:paraId="2D9ED394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676B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398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E6026A" w:rsidRPr="00E6026A" w14:paraId="1A9615EB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AA4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897C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E6026A" w:rsidRPr="00E6026A" w14:paraId="748145ED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90DF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6CD6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E6026A" w:rsidRPr="00E6026A" w14:paraId="572C2B80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47C6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27A9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1 150 000,00</w:t>
            </w:r>
          </w:p>
        </w:tc>
      </w:tr>
      <w:tr w:rsidR="00E6026A" w:rsidRPr="00E6026A" w14:paraId="0776CBB9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B4A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2F4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  <w:tr w:rsidR="00E6026A" w:rsidRPr="00E6026A" w14:paraId="56A049F8" w14:textId="77777777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23C64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AD69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1 300 000,00</w:t>
            </w:r>
          </w:p>
        </w:tc>
      </w:tr>
    </w:tbl>
    <w:p w14:paraId="5E428B1B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39DF7236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Zmiany w Wieloletniej Prognozie Finansowej Gminy Stawiszyn na lata 2024-2030 spowodowały modyfikacje w kształtowaniu się relacji z art. 243 ustawy o finansach publicznych. Szczegóły zaprezentowano w tabeli poniżej.</w:t>
      </w:r>
    </w:p>
    <w:p w14:paraId="4C2D4E91" w14:textId="77777777" w:rsidR="00E6026A" w:rsidRPr="00E6026A" w:rsidRDefault="00E6026A" w:rsidP="00E6026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E6026A">
        <w:rPr>
          <w:rFonts w:ascii="Arial" w:hAnsi="Arial" w:cs="Arial"/>
          <w:b/>
          <w:bCs/>
          <w:kern w:val="0"/>
          <w:sz w:val="20"/>
          <w:szCs w:val="20"/>
        </w:rPr>
        <w:t>Tabela 4.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E6026A" w:rsidRPr="00E6026A" w14:paraId="133EE661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FF6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978C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wyłączeniach</w:t>
            </w:r>
            <w:proofErr w:type="spellEnd"/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8A0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6441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D499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DA4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Zachowanie relacji z art. 243 (w oparciu o wykonanie)</w:t>
            </w:r>
          </w:p>
        </w:tc>
      </w:tr>
      <w:tr w:rsidR="00E6026A" w:rsidRPr="00E6026A" w14:paraId="5085139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8C6E4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06C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5,61%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B936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15,11%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0EB4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F12C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14,30%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0066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6026A" w:rsidRPr="00E6026A" w14:paraId="59A8A89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174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1FA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4,28%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E8B5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14,85%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4F61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1E18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14,05%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614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6026A" w:rsidRPr="00E6026A" w14:paraId="721412A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A378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05EA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3,93%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CBB3E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15,22%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468A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F047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14,46%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ACF6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6026A" w:rsidRPr="00E6026A" w14:paraId="3698FD0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C20F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5DF1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3,72%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ABA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15,34%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51D3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DBC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14,58%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3541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6026A" w:rsidRPr="00E6026A" w14:paraId="5170A72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6CB4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FE99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3,50%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F8D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16,37%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D78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12D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15,61%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96E5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6026A" w:rsidRPr="00E6026A" w14:paraId="471BF030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8CCF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D4E3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3,70%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F3B0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15,98%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7E15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A89F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15,22%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B00E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  <w:tr w:rsidR="00E6026A" w:rsidRPr="00E6026A" w14:paraId="0D2A3755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38E2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E89A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3,49%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461E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15,16%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D594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38CD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14,39%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E67E" w14:textId="77777777" w:rsidR="00E6026A" w:rsidRPr="00E6026A" w:rsidRDefault="00E6026A" w:rsidP="00E602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E6026A">
              <w:rPr>
                <w:rFonts w:ascii="Arial" w:hAnsi="Arial" w:cs="Arial"/>
                <w:kern w:val="0"/>
                <w:sz w:val="20"/>
                <w:szCs w:val="20"/>
              </w:rPr>
              <w:t>TAK</w:t>
            </w:r>
          </w:p>
        </w:tc>
      </w:tr>
    </w:tbl>
    <w:p w14:paraId="27997D44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66754D2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Dane w tabeli powyżej wskazują, że w całym okresie prognozy Gmina Stawiszyn spełnia relację, o której mowa w art. 243 ust. 1 ustawy o finansach publicznych. Spełnienie dotyczy zarówno relacji obliczonej na podstawie planu na dzień 30.09.2023 r. jak i w oparciu o dane z wykonania budżetu.</w:t>
      </w:r>
    </w:p>
    <w:p w14:paraId="052DE232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4C4B4CD7" w14:textId="77777777" w:rsidR="00E6026A" w:rsidRPr="00E6026A" w:rsidRDefault="00E6026A" w:rsidP="00E602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E6026A">
        <w:rPr>
          <w:rFonts w:ascii="Arial" w:hAnsi="Arial" w:cs="Arial"/>
          <w:kern w:val="0"/>
          <w:sz w:val="20"/>
          <w:szCs w:val="20"/>
        </w:rPr>
        <w:t>Pełen zakres zmian obrazuje załącznik nr 1 do niniejszej uchwały.</w:t>
      </w:r>
    </w:p>
    <w:p w14:paraId="7FCFA22D" w14:textId="77777777" w:rsidR="00E6026A" w:rsidRPr="00E6026A" w:rsidRDefault="00E6026A" w:rsidP="00E6026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6868C6A8" w14:textId="77777777" w:rsidR="00FA7155" w:rsidRDefault="00FA7155"/>
    <w:sectPr w:rsidR="00FA7155" w:rsidSect="00E6026A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042825354">
    <w:abstractNumId w:val="0"/>
  </w:num>
  <w:num w:numId="2" w16cid:durableId="793711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59"/>
    <w:rsid w:val="0090004D"/>
    <w:rsid w:val="00992C59"/>
    <w:rsid w:val="00E6026A"/>
    <w:rsid w:val="00F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BDE4C-98BF-4461-A0D6-24470D30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2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2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2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2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2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2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2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2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2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2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2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2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2C5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2C5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2C5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2C5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2C5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2C5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2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2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2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2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2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2C5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2C5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2C5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2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2C5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2C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Manikowska</dc:creator>
  <cp:keywords/>
  <dc:description/>
  <cp:lastModifiedBy>Urząd Gminy Stawiszyn</cp:lastModifiedBy>
  <cp:revision>2</cp:revision>
  <dcterms:created xsi:type="dcterms:W3CDTF">2024-12-04T14:38:00Z</dcterms:created>
  <dcterms:modified xsi:type="dcterms:W3CDTF">2024-12-04T14:38:00Z</dcterms:modified>
</cp:coreProperties>
</file>