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A5B3B0" w14:textId="77777777" w:rsidR="009D7B78" w:rsidRDefault="009D7B78" w:rsidP="009D7B78">
      <w:pPr>
        <w:pStyle w:val="TytuPublink"/>
        <w:keepNext/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UCHWAŁA NR X/..../2024</w:t>
      </w:r>
      <w:r>
        <w:br/>
        <w:t>Rady Miejskiej Stawiszyn</w:t>
      </w:r>
    </w:p>
    <w:p w14:paraId="11EB213C" w14:textId="77777777" w:rsidR="009D7B78" w:rsidRDefault="009D7B78" w:rsidP="009D7B78">
      <w:pPr>
        <w:pStyle w:val="PodtytuPublink"/>
        <w:keepNext/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z dnia 5 grudnia 2024 r.</w:t>
      </w:r>
    </w:p>
    <w:p w14:paraId="0466BA6A" w14:textId="77777777" w:rsidR="009D7B78" w:rsidRDefault="009D7B78" w:rsidP="009D7B78">
      <w:pPr>
        <w:pStyle w:val="PodtytuPublink"/>
        <w:keepNext/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b/>
          <w:bCs/>
        </w:rPr>
      </w:pPr>
      <w:r>
        <w:rPr>
          <w:b/>
          <w:bCs/>
        </w:rPr>
        <w:t>w sprawie zmian Wieloletniej Prognozy Finansowej Gminy i Miasta  Stawiszyn na lata 2024-2030</w:t>
      </w:r>
    </w:p>
    <w:p w14:paraId="740A3026" w14:textId="77777777" w:rsidR="009D7B78" w:rsidRDefault="009D7B78" w:rsidP="009D7B78">
      <w:pPr>
        <w:pStyle w:val="TekstPublink"/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Na podstawie art. 230 ust. 6 ustawy z dnia 27 sierpnia 2009 roku o finansach publicznych (</w:t>
      </w:r>
      <w:proofErr w:type="spellStart"/>
      <w:r>
        <w:t>t.j</w:t>
      </w:r>
      <w:proofErr w:type="spellEnd"/>
      <w:r>
        <w:t>. Dz. U. 2024 r. poz. 1530 z </w:t>
      </w:r>
      <w:proofErr w:type="spellStart"/>
      <w:r>
        <w:t>późn</w:t>
      </w:r>
      <w:proofErr w:type="spellEnd"/>
      <w:r>
        <w:t>. zm.) uchwala się co następuje:</w:t>
      </w:r>
    </w:p>
    <w:p w14:paraId="45E6121F" w14:textId="77777777" w:rsidR="009D7B78" w:rsidRDefault="009D7B78" w:rsidP="009D7B78">
      <w:pPr>
        <w:pStyle w:val="TekstPublink"/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§1.</w:t>
      </w:r>
      <w:r>
        <w:tab/>
        <w:t xml:space="preserve">W uchwale nr LXIII/441/2024 Rady Miejskiej w Stawiszynie z dnia 17.01.2024 r. w sprawie Wieloletniej Prognozy Finansowej Gminy i Miasta Stawiszyn na lata 2024-2030 z </w:t>
      </w:r>
      <w:proofErr w:type="spellStart"/>
      <w:r>
        <w:t>późn</w:t>
      </w:r>
      <w:proofErr w:type="spellEnd"/>
      <w:r>
        <w:t>. zmianami wprowadza się następujące zmiany:</w:t>
      </w:r>
    </w:p>
    <w:p w14:paraId="265213E4" w14:textId="77777777" w:rsidR="009D7B78" w:rsidRDefault="009D7B78" w:rsidP="009D7B78">
      <w:pPr>
        <w:pStyle w:val="ListaPublink"/>
        <w:widowControl/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załącznik nr 1 – Wieloletnia Prognoza Finansowa Gminy i Miasta Stawiszyn na lata 2024-2030 otrzymuje brzmienie załącznika nr 1 do uchwały.</w:t>
      </w:r>
    </w:p>
    <w:p w14:paraId="35D1E97F" w14:textId="77777777" w:rsidR="009D7B78" w:rsidRDefault="009D7B78" w:rsidP="009D7B78">
      <w:pPr>
        <w:pStyle w:val="ListaPublink"/>
        <w:widowControl/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proofErr w:type="spellStart"/>
      <w:r>
        <w:t>załacznik</w:t>
      </w:r>
      <w:proofErr w:type="spellEnd"/>
      <w:r>
        <w:t xml:space="preserve"> Nr 2 - Wykaz przedsięwzięć - otrzymuje brzmienie </w:t>
      </w:r>
      <w:proofErr w:type="spellStart"/>
      <w:r>
        <w:t>załacznika</w:t>
      </w:r>
      <w:proofErr w:type="spellEnd"/>
      <w:r>
        <w:t xml:space="preserve"> nr 2 do uchwały. </w:t>
      </w:r>
    </w:p>
    <w:p w14:paraId="50F7748B" w14:textId="77777777" w:rsidR="009D7B78" w:rsidRDefault="009D7B78" w:rsidP="009D7B78">
      <w:pPr>
        <w:pStyle w:val="TekstPublink"/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§2.</w:t>
      </w:r>
      <w:r>
        <w:tab/>
        <w:t>Wykonanie uchwały powierza się Burmistrzowi Stawiszyna.</w:t>
      </w:r>
    </w:p>
    <w:p w14:paraId="403ED64E" w14:textId="77777777" w:rsidR="009D7B78" w:rsidRDefault="009D7B78" w:rsidP="009D7B78">
      <w:pPr>
        <w:pStyle w:val="TekstPublink"/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§3.</w:t>
      </w:r>
      <w:r>
        <w:tab/>
        <w:t>Uchwała wchodzi w życie z dniem podjęcia.</w:t>
      </w:r>
    </w:p>
    <w:p w14:paraId="38F7A27C" w14:textId="77777777" w:rsidR="00FA7155" w:rsidRDefault="00FA7155"/>
    <w:sectPr w:rsidR="00FA7155" w:rsidSect="009D7B78">
      <w:pgSz w:w="11906" w:h="16838"/>
      <w:pgMar w:top="1440" w:right="1800" w:bottom="1440" w:left="1800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1">
      <w:start w:val="1"/>
      <w:numFmt w:val="decimal"/>
      <w:lvlText w:val="%2)"/>
      <w:lvlJc w:val="left"/>
      <w:pPr>
        <w:ind w:left="106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2">
      <w:start w:val="1"/>
      <w:numFmt w:val="decimal"/>
      <w:lvlText w:val="%3)"/>
      <w:lvlJc w:val="left"/>
      <w:pPr>
        <w:ind w:left="142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3">
      <w:start w:val="1"/>
      <w:numFmt w:val="decimal"/>
      <w:lvlText w:val="%4)"/>
      <w:lvlJc w:val="left"/>
      <w:pPr>
        <w:ind w:left="178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4">
      <w:start w:val="1"/>
      <w:numFmt w:val="decimal"/>
      <w:lvlText w:val="%5)"/>
      <w:lvlJc w:val="left"/>
      <w:pPr>
        <w:ind w:left="214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5">
      <w:start w:val="1"/>
      <w:numFmt w:val="decimal"/>
      <w:lvlText w:val="%6)"/>
      <w:lvlJc w:val="left"/>
      <w:pPr>
        <w:ind w:left="250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6">
      <w:start w:val="1"/>
      <w:numFmt w:val="decimal"/>
      <w:lvlText w:val="%7)"/>
      <w:lvlJc w:val="left"/>
      <w:pPr>
        <w:ind w:left="286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7">
      <w:start w:val="1"/>
      <w:numFmt w:val="decimal"/>
      <w:lvlText w:val="%8)"/>
      <w:lvlJc w:val="left"/>
      <w:pPr>
        <w:ind w:left="322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8">
      <w:start w:val="1"/>
      <w:numFmt w:val="decimal"/>
      <w:lvlText w:val="%9)"/>
      <w:lvlJc w:val="left"/>
      <w:pPr>
        <w:ind w:left="358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</w:abstractNum>
  <w:num w:numId="1" w16cid:durableId="6427376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B82"/>
    <w:rsid w:val="00210B82"/>
    <w:rsid w:val="009D7B78"/>
    <w:rsid w:val="00E10FAB"/>
    <w:rsid w:val="00FA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CCE813-C8F7-4993-8956-AE579586B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10B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10B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10B8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10B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10B8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10B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10B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10B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10B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10B8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10B8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10B8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10B8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10B8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10B8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10B8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10B8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10B8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10B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10B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10B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10B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10B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10B8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10B8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10B8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10B8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10B8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10B82"/>
    <w:rPr>
      <w:b/>
      <w:bCs/>
      <w:smallCaps/>
      <w:color w:val="0F4761" w:themeColor="accent1" w:themeShade="BF"/>
      <w:spacing w:val="5"/>
    </w:rPr>
  </w:style>
  <w:style w:type="paragraph" w:customStyle="1" w:styleId="TytuPublink">
    <w:name w:val="Tytuł (Publink)"/>
    <w:basedOn w:val="Normalny"/>
    <w:uiPriority w:val="99"/>
    <w:rsid w:val="009D7B78"/>
    <w:pPr>
      <w:widowControl w:val="0"/>
      <w:autoSpaceDE w:val="0"/>
      <w:autoSpaceDN w:val="0"/>
      <w:adjustRightInd w:val="0"/>
      <w:spacing w:before="160" w:after="320" w:line="240" w:lineRule="auto"/>
      <w:jc w:val="center"/>
    </w:pPr>
    <w:rPr>
      <w:rFonts w:ascii="Arial" w:hAnsi="Arial" w:cs="Arial"/>
      <w:b/>
      <w:bCs/>
      <w:kern w:val="0"/>
      <w:sz w:val="32"/>
      <w:szCs w:val="32"/>
    </w:rPr>
  </w:style>
  <w:style w:type="paragraph" w:customStyle="1" w:styleId="PodtytuPublink">
    <w:name w:val="Podtytuł (Publink)"/>
    <w:basedOn w:val="Normalny"/>
    <w:uiPriority w:val="99"/>
    <w:rsid w:val="009D7B78"/>
    <w:pPr>
      <w:widowControl w:val="0"/>
      <w:autoSpaceDE w:val="0"/>
      <w:autoSpaceDN w:val="0"/>
      <w:adjustRightInd w:val="0"/>
      <w:spacing w:before="160" w:after="320" w:line="240" w:lineRule="auto"/>
      <w:jc w:val="center"/>
    </w:pPr>
    <w:rPr>
      <w:rFonts w:ascii="Arial" w:hAnsi="Arial" w:cs="Arial"/>
      <w:kern w:val="0"/>
      <w:sz w:val="28"/>
      <w:szCs w:val="28"/>
    </w:rPr>
  </w:style>
  <w:style w:type="paragraph" w:customStyle="1" w:styleId="TekstPublink">
    <w:name w:val="Tekst (Publink)"/>
    <w:basedOn w:val="Normalny"/>
    <w:uiPriority w:val="99"/>
    <w:rsid w:val="009D7B78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" w:hAnsi="Arial" w:cs="Arial"/>
      <w:kern w:val="0"/>
      <w:sz w:val="20"/>
      <w:szCs w:val="20"/>
    </w:rPr>
  </w:style>
  <w:style w:type="paragraph" w:customStyle="1" w:styleId="ListaPublink">
    <w:name w:val="Lista (Publink)"/>
    <w:basedOn w:val="TekstPublink"/>
    <w:uiPriority w:val="99"/>
    <w:rsid w:val="009D7B78"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753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Gminy Stawiszyn</dc:creator>
  <cp:keywords/>
  <dc:description/>
  <cp:lastModifiedBy>Urząd Gminy Stawiszyn</cp:lastModifiedBy>
  <cp:revision>2</cp:revision>
  <dcterms:created xsi:type="dcterms:W3CDTF">2024-12-04T14:14:00Z</dcterms:created>
  <dcterms:modified xsi:type="dcterms:W3CDTF">2024-12-04T14:14:00Z</dcterms:modified>
</cp:coreProperties>
</file>