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B7B7" w14:textId="0FC992CC" w:rsidR="004B2A88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UCHWAŁA NR XIV/</w:t>
      </w:r>
      <w:r w:rsidR="005A3146">
        <w:rPr>
          <w:rFonts w:ascii="Times New Roman" w:hAnsi="Times New Roman" w:cs="Times New Roman"/>
          <w:b/>
          <w:sz w:val="24"/>
          <w:szCs w:val="24"/>
        </w:rPr>
        <w:t>79</w:t>
      </w:r>
      <w:r w:rsidRPr="003A33E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A8FC30B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RADY MIEJSKIEJ W STAWISZYNIE </w:t>
      </w:r>
    </w:p>
    <w:p w14:paraId="083A557D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z dnia 26 marca 2025 r.</w:t>
      </w:r>
    </w:p>
    <w:p w14:paraId="40EE63BE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w sprawie: powołania Skarbnika Gminy i Miasta Stawiszyn</w:t>
      </w:r>
    </w:p>
    <w:p w14:paraId="147546DE" w14:textId="77777777" w:rsidR="002C11C9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C7A21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28C5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3 ustawy z dnia 8 marca 1990 r. o samorządzie gminnym (Dz. U. z 2024 r., poz. 1465 z późn. zm.) w związku z art. 4 ust. 1 pkt 2 ustawy z dnia                              21 listopada 2008 r. o pracownikach samorządowych (Dz. U. z 2024 r., poz. 1135) oraz               art. 68 § 1 ustawy z dnia 26 czerwca 1974 r. Kodeks Pracy (Dz. U z 2025 r., poz. 277 z póżn. zm.) Rada Miejska w Stawiszynie, na wniosek Burmistrza Stawiszyna uchwala, co następuje:</w:t>
      </w:r>
    </w:p>
    <w:p w14:paraId="1766CCE2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C03C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1. Powołuje się </w:t>
      </w:r>
      <w:r w:rsidR="00BE2879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>Damiana Posiłka na stanowisko Skarbnika Gminy i Miasta Stawiszyn,</w:t>
      </w:r>
    </w:p>
    <w:p w14:paraId="5FB1983C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Powołanie na stanowisko nastąpi z dniem 1 kwietnia 2025 r.</w:t>
      </w:r>
    </w:p>
    <w:p w14:paraId="3B2A18D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Burmistrzowi Stawiszyna.</w:t>
      </w:r>
    </w:p>
    <w:p w14:paraId="590841F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2CD80B68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6AB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222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4488C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11E7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AC1B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62B7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AC7C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743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513D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39171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4E54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CC1C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0A9E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B3DFD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1702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D8A8F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59D4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F79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2A3C3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615B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C105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9217" w14:textId="77777777" w:rsidR="002C11C9" w:rsidRPr="003A33E1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C665BD0" w14:textId="77777777" w:rsidR="002C11C9" w:rsidRPr="003A33E1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do</w:t>
      </w:r>
    </w:p>
    <w:p w14:paraId="7DDD31EB" w14:textId="292FEC55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UCHWAŁY NR XIV/</w:t>
      </w:r>
      <w:r w:rsidR="005A3146">
        <w:rPr>
          <w:rFonts w:ascii="Times New Roman" w:hAnsi="Times New Roman" w:cs="Times New Roman"/>
          <w:b/>
          <w:sz w:val="24"/>
          <w:szCs w:val="24"/>
        </w:rPr>
        <w:t>79</w:t>
      </w:r>
      <w:r w:rsidRPr="003A33E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9D11236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RADY MIEJSKIEJ W STAWISZYNIE </w:t>
      </w:r>
    </w:p>
    <w:p w14:paraId="54B4759C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z dnia 26 marca 2025 r.</w:t>
      </w:r>
    </w:p>
    <w:p w14:paraId="2A10D344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w sprawie: powołania Skarbnika Gminy i Miasta Stawiszyn</w:t>
      </w:r>
    </w:p>
    <w:p w14:paraId="62859943" w14:textId="77777777" w:rsidR="002C11C9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59D12" w14:textId="77777777" w:rsidR="002C11C9" w:rsidRDefault="002C11C9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odwołanie z dniem 31 marca 2025 r. dotychczasowego Skarbnika </w:t>
      </w:r>
      <w:r w:rsidR="009816A4">
        <w:rPr>
          <w:rFonts w:ascii="Times New Roman" w:hAnsi="Times New Roman" w:cs="Times New Roman"/>
          <w:sz w:val="24"/>
          <w:szCs w:val="24"/>
        </w:rPr>
        <w:t>Gminy i Miasta Stawiszyn, konieczne jest powołanie nowego skarbnika.</w:t>
      </w:r>
    </w:p>
    <w:p w14:paraId="01778D71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C99E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ust. 2 pkt</w:t>
      </w:r>
      <w:r w:rsidR="00A96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8 marca 1990 r. o samorządzie gminnym (Dz. U.                z 2024 r., poz. 1465 z późn. zm.) powołanie skarbnika gminy dokonywane jest na wniosek burmistrza i należy do wyłącznej właściwości rady gminy.</w:t>
      </w:r>
    </w:p>
    <w:p w14:paraId="75389A9F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0C478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Burmistrz Stawiszyna składa wniosek do Rady Miejskiej w Stawiszynie               o powołanie na stanowisko Skarbnika Gminy i Miasta Stawiszyn Pana Damiana Posiłka.       </w:t>
      </w:r>
    </w:p>
    <w:p w14:paraId="27CDE911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2F0DE" w14:textId="77777777" w:rsidR="003A33E1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Rekomendowany kandydat spełnia wymogi formalne określone w art. 54 ust. 2 ustawy z dnia 27 sierpnia 2009 r. o finansach publicznych (Dz. U. z 2024</w:t>
      </w:r>
      <w:r w:rsidR="003A33E1">
        <w:rPr>
          <w:rFonts w:ascii="Times New Roman" w:hAnsi="Times New Roman" w:cs="Times New Roman"/>
          <w:sz w:val="24"/>
          <w:szCs w:val="24"/>
        </w:rPr>
        <w:t xml:space="preserve"> r., poz. 1530 z późn. zm.).</w:t>
      </w:r>
    </w:p>
    <w:p w14:paraId="518F3742" w14:textId="77777777" w:rsidR="003A33E1" w:rsidRDefault="003A33E1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CB2B" w14:textId="77777777" w:rsidR="009816A4" w:rsidRPr="002C11C9" w:rsidRDefault="00A96E2B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powyższe podjęcie uchwały jest zasadne.</w:t>
      </w:r>
      <w:r w:rsidR="009816A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9816A4" w:rsidRPr="002C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9"/>
    <w:rsid w:val="002542D5"/>
    <w:rsid w:val="002C11C9"/>
    <w:rsid w:val="003A33E1"/>
    <w:rsid w:val="004B2A88"/>
    <w:rsid w:val="005A3146"/>
    <w:rsid w:val="009816A4"/>
    <w:rsid w:val="00A96E2B"/>
    <w:rsid w:val="00B846EB"/>
    <w:rsid w:val="00B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C13C"/>
  <w15:chartTrackingRefBased/>
  <w15:docId w15:val="{C0159A87-9FE9-45BD-86AB-48F3C4C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Posiłek</dc:creator>
  <cp:keywords/>
  <dc:description/>
  <cp:lastModifiedBy>Gmina i Miasto Stawiszyn</cp:lastModifiedBy>
  <cp:revision>5</cp:revision>
  <dcterms:created xsi:type="dcterms:W3CDTF">2025-03-24T12:28:00Z</dcterms:created>
  <dcterms:modified xsi:type="dcterms:W3CDTF">2025-03-25T09:04:00Z</dcterms:modified>
</cp:coreProperties>
</file>