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7D3" w14:textId="42639B18" w:rsidR="00EE2628" w:rsidRDefault="00EE2628" w:rsidP="00EE2628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UCHWAŁA NR XV</w:t>
      </w:r>
      <w:r w:rsidR="00281B94">
        <w:rPr>
          <w:sz w:val="20"/>
          <w:szCs w:val="20"/>
        </w:rPr>
        <w:t>I</w:t>
      </w:r>
      <w:r>
        <w:rPr>
          <w:sz w:val="20"/>
          <w:szCs w:val="20"/>
        </w:rPr>
        <w:t>/</w:t>
      </w:r>
      <w:r w:rsidR="00281B94">
        <w:rPr>
          <w:sz w:val="20"/>
          <w:szCs w:val="20"/>
        </w:rPr>
        <w:t>….</w:t>
      </w:r>
      <w:r>
        <w:rPr>
          <w:sz w:val="20"/>
          <w:szCs w:val="20"/>
        </w:rPr>
        <w:t>/2025</w:t>
      </w:r>
      <w:r>
        <w:rPr>
          <w:sz w:val="20"/>
          <w:szCs w:val="20"/>
        </w:rPr>
        <w:br/>
        <w:t>Rady Miejskiej w Stawiszynie</w:t>
      </w:r>
    </w:p>
    <w:p w14:paraId="45DF70AE" w14:textId="100A72E7" w:rsidR="00EE2628" w:rsidRDefault="00EE2628" w:rsidP="00EE2628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281B94">
        <w:rPr>
          <w:sz w:val="20"/>
          <w:szCs w:val="20"/>
        </w:rPr>
        <w:t>29 maj</w:t>
      </w:r>
      <w:r>
        <w:rPr>
          <w:sz w:val="20"/>
          <w:szCs w:val="20"/>
        </w:rPr>
        <w:t>a 2025 r.</w:t>
      </w:r>
    </w:p>
    <w:p w14:paraId="27F293B0" w14:textId="77777777" w:rsidR="00EE2628" w:rsidRDefault="00EE2628" w:rsidP="00EE2628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sprawie zmian Wieloletniej Prognozy Finansowej Gminy       i Miasta Stawiszyn na lata 2025-2030</w:t>
      </w:r>
    </w:p>
    <w:p w14:paraId="20187D90" w14:textId="77777777" w:rsidR="00EE2628" w:rsidRDefault="00EE2628" w:rsidP="00EE262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(t.j. Dz. U. 2024 r. poz. 1530 z późn. zm.) uchwala się co następuje:</w:t>
      </w:r>
    </w:p>
    <w:p w14:paraId="6695C0BF" w14:textId="77777777" w:rsidR="00EE2628" w:rsidRDefault="00EE2628" w:rsidP="00EE262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>W uchwale nr XI/54/2024 Rady Miejskiej w Stawiszynie z dnia 19.12.2024 r. w sprawie Wieloletniej Prognozy Finansowej Gminy i Miasta Stawiszyn na lata 2025-2030 z późn. zmianami wprowadza się następujące zmiany:</w:t>
      </w:r>
    </w:p>
    <w:p w14:paraId="1A104B83" w14:textId="77777777" w:rsidR="00EE2628" w:rsidRDefault="00EE2628" w:rsidP="00EE2628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załącznik nr 1 – Wieloletnia Prognoza Finansowa Gminy i Miasta Stawiszyn na lata 2025-2030 otrzymuje brzmienie załącznika nr 1 do uchwały;</w:t>
      </w:r>
    </w:p>
    <w:p w14:paraId="7E2D982F" w14:textId="77777777" w:rsidR="00EE2628" w:rsidRDefault="00EE2628" w:rsidP="00EE2628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w Wykazie wieloletnich przedsięwzięć Gminy i Miasta Stawiszyn, stanowiącym załącznik nr 2 do zmienianej uchwały – określone w załączniku nr 2 do niniejszej uchwały;</w:t>
      </w:r>
    </w:p>
    <w:p w14:paraId="36343ABC" w14:textId="77777777" w:rsidR="00EE2628" w:rsidRDefault="00EE2628" w:rsidP="00EE2628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objaśnienia przyjętych wartości do Wieloletniej Prognozy Finansowej Gminy i Miasta Stawiszyn stanowią załącznik nr 3 do niniejszej uchwały.</w:t>
      </w:r>
    </w:p>
    <w:p w14:paraId="0CBE1B49" w14:textId="77777777" w:rsidR="00EE2628" w:rsidRDefault="00EE2628" w:rsidP="00EE262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Burmistrzowi Stawiszyna.</w:t>
      </w:r>
    </w:p>
    <w:p w14:paraId="742982F4" w14:textId="77777777" w:rsidR="00EE2628" w:rsidRDefault="00EE2628" w:rsidP="00EE262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14:paraId="102315C3" w14:textId="77777777" w:rsidR="00FA7155" w:rsidRDefault="00FA7155"/>
    <w:p w14:paraId="63D7EA58" w14:textId="77777777" w:rsidR="004E78CF" w:rsidRDefault="004E78CF"/>
    <w:sectPr w:rsidR="004E78CF" w:rsidSect="00EE2628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1346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B2"/>
    <w:rsid w:val="00066DB2"/>
    <w:rsid w:val="00281B94"/>
    <w:rsid w:val="004E78CF"/>
    <w:rsid w:val="007B2094"/>
    <w:rsid w:val="009408A3"/>
    <w:rsid w:val="00EE2628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9F6"/>
  <w15:chartTrackingRefBased/>
  <w15:docId w15:val="{90D66750-B949-433B-ABD9-A227127F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D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D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D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D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D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D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D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D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D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D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DB2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EE2628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EE2628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EE262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EE2628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4</cp:revision>
  <dcterms:created xsi:type="dcterms:W3CDTF">2025-05-28T11:30:00Z</dcterms:created>
  <dcterms:modified xsi:type="dcterms:W3CDTF">2025-05-28T11:50:00Z</dcterms:modified>
</cp:coreProperties>
</file>