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EF6D8" w14:textId="3F8E4282" w:rsidR="008F43CE" w:rsidRPr="008F43CE" w:rsidRDefault="008F43CE" w:rsidP="008F43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Uchwała Nr </w:t>
      </w:r>
      <w:r w:rsidR="0035121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XXIII/123/2026</w:t>
      </w:r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br/>
        <w:t>Rady Miejskiej w Stawiszynie</w:t>
      </w:r>
    </w:p>
    <w:p w14:paraId="4430A0E0" w14:textId="7843AB66" w:rsidR="008F43CE" w:rsidRPr="008F43CE" w:rsidRDefault="008F43CE" w:rsidP="008F4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z dnia </w:t>
      </w:r>
      <w:r w:rsidR="0035121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4 lutego 2026 roku</w:t>
      </w:r>
    </w:p>
    <w:p w14:paraId="18987F9A" w14:textId="77777777" w:rsidR="008F43CE" w:rsidRPr="008F43CE" w:rsidRDefault="008F43CE" w:rsidP="008F43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2D6402B3" w14:textId="0D038CD3" w:rsidR="008F43CE" w:rsidRPr="008F43CE" w:rsidRDefault="008F43CE" w:rsidP="008F43CE">
      <w:pPr>
        <w:spacing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w sprawie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</w:t>
      </w:r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obciążenia służebnością </w:t>
      </w:r>
      <w:proofErr w:type="spellStart"/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przesyłu</w:t>
      </w:r>
      <w:proofErr w:type="spellEnd"/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nieruchomości stanowiącej własność</w:t>
      </w:r>
      <w:r w:rsidRPr="008F43CE" w:rsidDel="005A797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Gminy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i Miasta </w:t>
      </w:r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Stawiszyn</w:t>
      </w:r>
      <w:bookmarkStart w:id="0" w:name="_Hlk205456675"/>
    </w:p>
    <w:p w14:paraId="70C85901" w14:textId="77777777" w:rsidR="008F43CE" w:rsidRPr="008F43CE" w:rsidRDefault="008F43CE" w:rsidP="008F43CE">
      <w:pPr>
        <w:spacing w:after="18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bookmarkEnd w:id="0"/>
    <w:p w14:paraId="510B5C3F" w14:textId="373B1C30" w:rsidR="008F43CE" w:rsidRPr="008D5BDB" w:rsidRDefault="008F43CE" w:rsidP="008F43CE">
      <w:pPr>
        <w:spacing w:before="100" w:beforeAutospacing="1" w:after="18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 podstawie art. 18 ust. 2 pkt 9 lit a ustawy z dnia 8 marca 1990 roku o samorządzie gminnym (Dz. U. z 202</w:t>
      </w:r>
      <w:r w:rsidR="007620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5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r. poz. </w:t>
      </w:r>
      <w:r w:rsidR="007620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1153</w:t>
      </w:r>
      <w:r w:rsidR="00C87C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</w:t>
      </w:r>
      <w:proofErr w:type="spellStart"/>
      <w:r w:rsidR="00C87C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="00C87C6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zm.)</w:t>
      </w:r>
      <w:r w:rsidRPr="008D5B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oraz art. 13 ust. 1 ustawy z dnia 21 sierpnia 1997 r.                     </w:t>
      </w:r>
      <w:r w:rsidR="0076203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</w:t>
      </w:r>
      <w:r w:rsidRPr="008D5B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 gospodarce nieruchomościami </w:t>
      </w:r>
      <w:r w:rsidRPr="0064535D">
        <w:rPr>
          <w:rFonts w:ascii="Book Antiqua" w:eastAsia="Times New Roman" w:hAnsi="Book Antiqua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(Dz.  U.  z  2024  r.  poz. 1145 </w:t>
      </w:r>
      <w:r w:rsidR="00DC2905" w:rsidRPr="0064535D">
        <w:rPr>
          <w:rFonts w:ascii="Book Antiqua" w:eastAsia="Times New Roman" w:hAnsi="Book Antiqua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z </w:t>
      </w:r>
      <w:proofErr w:type="spellStart"/>
      <w:r w:rsidRPr="0064535D">
        <w:rPr>
          <w:rFonts w:ascii="Book Antiqua" w:eastAsia="Times New Roman" w:hAnsi="Book Antiqua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późn</w:t>
      </w:r>
      <w:proofErr w:type="spellEnd"/>
      <w:r w:rsidRPr="0064535D">
        <w:rPr>
          <w:rFonts w:ascii="Book Antiqua" w:eastAsia="Times New Roman" w:hAnsi="Book Antiqua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>. zm.)</w:t>
      </w:r>
      <w:r w:rsidRPr="008D5B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Rada Miejska w Stawiszynie uchwala co następuje:</w:t>
      </w:r>
    </w:p>
    <w:p w14:paraId="3BDEB17B" w14:textId="77777777" w:rsidR="008F43CE" w:rsidRPr="008F43CE" w:rsidRDefault="008F43CE" w:rsidP="008F43CE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694B984B" w14:textId="518EFF86" w:rsidR="008F43CE" w:rsidRPr="008F43CE" w:rsidRDefault="008F43CE" w:rsidP="008F43CE">
      <w:pPr>
        <w:spacing w:before="100" w:beforeAutospacing="1" w:after="18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bookmarkStart w:id="1" w:name="_Hlk205457054"/>
      <w:bookmarkStart w:id="2" w:name="_Hlk187324904"/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§ 1</w:t>
      </w:r>
      <w:bookmarkEnd w:id="1"/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. </w:t>
      </w:r>
      <w:bookmarkEnd w:id="2"/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Wyraża się zgodę na obciążenie służebnością </w:t>
      </w:r>
      <w:proofErr w:type="spellStart"/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przesyłu</w:t>
      </w:r>
      <w:proofErr w:type="spellEnd"/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na czas nieoznaczony, nieruchomości gruntowej, stanowiącej własność Gminy i Miasta Stawiszyn, oznaczonych ewidencyjnie jako działk</w:t>
      </w:r>
      <w:r w:rsidR="00C87C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gruntu nr </w:t>
      </w:r>
      <w:r w:rsidR="007620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281/1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(obręb </w:t>
      </w:r>
      <w:r w:rsidR="007620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Petryki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), dla któr</w:t>
      </w:r>
      <w:r w:rsidR="007620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ej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prowadzona jest księga wieczysta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KZ1A/</w:t>
      </w:r>
      <w:r w:rsidR="007620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00052598/5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zgodnie z załącznikiem graficznym do niniejszej uchwały. </w:t>
      </w:r>
    </w:p>
    <w:p w14:paraId="141E6292" w14:textId="77777777" w:rsidR="008F43CE" w:rsidRPr="008F43CE" w:rsidRDefault="008F43CE" w:rsidP="008F43CE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§ 2. 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Wykonanie uchwały powierza się Burmistrzowi Stawiszyna. </w:t>
      </w:r>
    </w:p>
    <w:p w14:paraId="6CB82F09" w14:textId="77777777" w:rsidR="008F43CE" w:rsidRPr="008F43CE" w:rsidRDefault="008F43CE" w:rsidP="008F43CE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§ 3. 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Uchwała wchodzi w życie z dniem podjęcia.</w:t>
      </w:r>
    </w:p>
    <w:p w14:paraId="2B9A75BE" w14:textId="77777777" w:rsidR="00A81952" w:rsidRDefault="00A81952"/>
    <w:p w14:paraId="26DD9FD5" w14:textId="77777777" w:rsidR="008F43CE" w:rsidRDefault="008F43CE"/>
    <w:p w14:paraId="603E3D92" w14:textId="77777777" w:rsidR="008F43CE" w:rsidRDefault="008F43CE"/>
    <w:p w14:paraId="26743339" w14:textId="77777777" w:rsidR="008F43CE" w:rsidRDefault="008F43CE"/>
    <w:p w14:paraId="21106BAE" w14:textId="77777777" w:rsidR="008F43CE" w:rsidRDefault="008F43CE"/>
    <w:p w14:paraId="2510D0C4" w14:textId="77777777" w:rsidR="008F43CE" w:rsidRDefault="008F43CE"/>
    <w:p w14:paraId="6CD03404" w14:textId="77777777" w:rsidR="008F43CE" w:rsidRDefault="008F43CE"/>
    <w:p w14:paraId="6575AA1B" w14:textId="77777777" w:rsidR="008F43CE" w:rsidRDefault="008F43CE"/>
    <w:p w14:paraId="50C3B61F" w14:textId="77777777" w:rsidR="008F43CE" w:rsidRDefault="008F43CE"/>
    <w:p w14:paraId="3C02AC76" w14:textId="77777777" w:rsidR="008F43CE" w:rsidRDefault="008F43CE"/>
    <w:p w14:paraId="6695FBAB" w14:textId="77777777" w:rsidR="008F43CE" w:rsidRDefault="008F43CE"/>
    <w:p w14:paraId="3BDED843" w14:textId="77777777" w:rsidR="008F43CE" w:rsidRDefault="008F43CE"/>
    <w:p w14:paraId="045948AB" w14:textId="77777777" w:rsidR="008F43CE" w:rsidRDefault="008F43CE"/>
    <w:p w14:paraId="336CFC39" w14:textId="77777777" w:rsidR="008F43CE" w:rsidRDefault="008F43CE"/>
    <w:p w14:paraId="7707176E" w14:textId="77777777" w:rsidR="008F43CE" w:rsidRDefault="008F43CE"/>
    <w:p w14:paraId="2AEBE3FA" w14:textId="77777777" w:rsidR="008F43CE" w:rsidRDefault="008F43CE"/>
    <w:p w14:paraId="28379581" w14:textId="77777777" w:rsidR="008F43CE" w:rsidRPr="008F43CE" w:rsidRDefault="008F43CE" w:rsidP="008F4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lastRenderedPageBreak/>
        <w:t>Uzasadnienie</w:t>
      </w:r>
    </w:p>
    <w:p w14:paraId="776F4908" w14:textId="5BFC9463" w:rsidR="008F43CE" w:rsidRPr="008F43CE" w:rsidRDefault="008F43CE" w:rsidP="008F4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do uchwały nr </w:t>
      </w:r>
      <w:r w:rsidR="0035121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XXIII/123/2026</w:t>
      </w:r>
    </w:p>
    <w:p w14:paraId="0351A994" w14:textId="77777777" w:rsidR="008F43CE" w:rsidRPr="008F43CE" w:rsidRDefault="008F43CE" w:rsidP="008F43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Rady Miejskiej w Stawiszynie </w:t>
      </w:r>
    </w:p>
    <w:p w14:paraId="6EE33501" w14:textId="0DE9E346" w:rsidR="008F43CE" w:rsidRPr="008F43CE" w:rsidRDefault="008F43CE" w:rsidP="008F43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z </w:t>
      </w:r>
      <w:r w:rsidR="0035121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4 lutego 2026 roku</w:t>
      </w:r>
    </w:p>
    <w:p w14:paraId="1D7567F2" w14:textId="77777777" w:rsidR="008F43CE" w:rsidRPr="008F43CE" w:rsidRDefault="008F43CE" w:rsidP="008F43CE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</w:p>
    <w:p w14:paraId="3C216DC8" w14:textId="7225CF58" w:rsidR="008F43CE" w:rsidRPr="008F43CE" w:rsidRDefault="008F43CE" w:rsidP="008F43CE">
      <w:pPr>
        <w:spacing w:before="100" w:beforeAutospacing="1" w:after="18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  <w:t xml:space="preserve">Art. 13 ust. 1 ustawy z dnia 21 sierpnia 1997 r. o gospodarce nieruchomościami stanowi, że nieruchomości gminne mogą być m.in. obciążane ograniczonymi prawami rzeczowymi. </w:t>
      </w:r>
      <w:r w:rsidR="00F3154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                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 kolei art. 18 ust. 2 pkt 9 lit. a ustawy z dnia 8 marca 1990 r. o samorządzie gminnym daje radzie kompetencje do podejmowania uchwal m.in. w sprawie obciążania nieruchomości.</w:t>
      </w:r>
    </w:p>
    <w:p w14:paraId="697D5457" w14:textId="552FB07A" w:rsidR="008F43CE" w:rsidRPr="008F43CE" w:rsidRDefault="008F43CE" w:rsidP="008F43CE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Do Urzędu Gminy i Miasta w Stawiszynie wpłynęło pismo dot. wyrażenia zgody </w:t>
      </w:r>
      <w:r w:rsidR="006853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na 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budowę </w:t>
      </w:r>
      <w:r w:rsidR="007620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podziemnych linii kablowych SN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zlokalizowanych na działce nr </w:t>
      </w:r>
      <w:r w:rsidR="007620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281/1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(obręb </w:t>
      </w:r>
      <w:r w:rsidR="007620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Petryki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), stanowiąc</w:t>
      </w:r>
      <w:r w:rsidR="0076203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ej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własność Gminy i Miasta Stawiszyn. </w:t>
      </w:r>
    </w:p>
    <w:p w14:paraId="081980C6" w14:textId="473A1EB5" w:rsidR="008F43CE" w:rsidRPr="008F43CE" w:rsidRDefault="008F43CE" w:rsidP="008F43CE">
      <w:pPr>
        <w:spacing w:before="100" w:beforeAutospacing="1" w:after="180" w:afterAutospacing="1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</w:r>
      <w:r w:rsidRPr="008F43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Zgodnie z treścią art. 305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t>1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Kodeksu Cywilnego „Nieruchomość można obciążyć na rzecz przedsiębiorcy, który zamierza wybudować lub którego własność stanowią urządzenia, o których mowa w art. 49 § 1, prawem polegającym na tym, że przedsiębiorca może korzystać w oznaczonym zakresie z nieruchomości obciążonej, zgodnie z przeznaczeniem tych urządzeń (służebność </w:t>
      </w:r>
      <w:proofErr w:type="spellStart"/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przesyłu</w:t>
      </w:r>
      <w:proofErr w:type="spellEnd"/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)”. Natomiast według brzmienia art. 305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t xml:space="preserve">2 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§ 1 Kodeksu Cywilnego „Jeżeli właściciel nieruchomości odmawia zawarcia umowy o ustanowienie służebności </w:t>
      </w:r>
      <w:proofErr w:type="spellStart"/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przesyłu</w:t>
      </w:r>
      <w:proofErr w:type="spellEnd"/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a jest ona konieczna dla właściwego korzystania z urządzeń, o których mowa w art. 49 § 1, przedsiębiorca może żądać jej ustanowienia za odpowiednim wynagrodzeniem. W świetle powyższego konsekwencją wyrażenia zgody na wybudowanie na nieruchomości gruntowej będącej własnością Gminy i Miasta Stawiszyn urządzeń przesyłowych </w:t>
      </w:r>
      <w:r w:rsidRPr="008D5B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jest</w:t>
      </w:r>
      <w:r w:rsidR="00DC2905" w:rsidRPr="008D5B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konieczność</w:t>
      </w:r>
      <w:r w:rsidRPr="008D5B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ustanowieni</w:t>
      </w:r>
      <w:r w:rsidR="00DC2905" w:rsidRPr="008D5B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8D5B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na rzecz właściciela urządzeń służebności </w:t>
      </w:r>
      <w:proofErr w:type="spellStart"/>
      <w:r w:rsidRPr="008D5B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przesyłu</w:t>
      </w:r>
      <w:proofErr w:type="spellEnd"/>
      <w:r w:rsidRPr="008D5B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która stanowi ograniczone prawo rzeczowe. Czynność obciążenia nieruchomości ograniczonym prawem</w:t>
      </w: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rzeczowym na czas nieoznaczony przekracza zwykły zarząd organu wykonawczego gminy i wymaga stosownej uchwały Rady Gminy i Miasta Stawiszyn.  </w:t>
      </w:r>
    </w:p>
    <w:p w14:paraId="556DE65F" w14:textId="77777777" w:rsidR="008F43CE" w:rsidRPr="008F43CE" w:rsidRDefault="008F43CE" w:rsidP="008F43CE">
      <w:pPr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8F43C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ab/>
        <w:t xml:space="preserve">Mając na uwadze powyższe okoliczności faktycznie oraz prawne – podjęcie uchwały znajduje uzasadnienie. </w:t>
      </w:r>
    </w:p>
    <w:p w14:paraId="742BBE6C" w14:textId="77777777" w:rsidR="008F43CE" w:rsidRPr="008F43CE" w:rsidRDefault="008F43CE" w:rsidP="008F43CE">
      <w:pPr>
        <w:rPr>
          <w:rFonts w:ascii="Calibri" w:eastAsia="Calibri" w:hAnsi="Calibri" w:cs="Times New Roman"/>
          <w:kern w:val="0"/>
          <w14:ligatures w14:val="none"/>
        </w:rPr>
      </w:pPr>
    </w:p>
    <w:p w14:paraId="2956245F" w14:textId="77777777" w:rsidR="008F43CE" w:rsidRDefault="008F43CE"/>
    <w:sectPr w:rsidR="008F43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FB"/>
    <w:rsid w:val="001C7E97"/>
    <w:rsid w:val="0024476D"/>
    <w:rsid w:val="00351210"/>
    <w:rsid w:val="0036569B"/>
    <w:rsid w:val="0064535D"/>
    <w:rsid w:val="00685378"/>
    <w:rsid w:val="0074127F"/>
    <w:rsid w:val="00762037"/>
    <w:rsid w:val="007F4244"/>
    <w:rsid w:val="00865C88"/>
    <w:rsid w:val="008D5BDB"/>
    <w:rsid w:val="008F43CE"/>
    <w:rsid w:val="00A327FB"/>
    <w:rsid w:val="00A81952"/>
    <w:rsid w:val="00C87C6A"/>
    <w:rsid w:val="00D2792B"/>
    <w:rsid w:val="00D64764"/>
    <w:rsid w:val="00DC2905"/>
    <w:rsid w:val="00DC7A20"/>
    <w:rsid w:val="00F31542"/>
    <w:rsid w:val="00FA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9A3B3"/>
  <w15:chartTrackingRefBased/>
  <w15:docId w15:val="{094BFBB3-98C9-45A6-BBB1-46D37264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2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2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2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2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2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2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2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2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2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2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2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2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27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27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27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27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27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27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2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2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2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2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2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27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27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27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2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27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27FB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DC29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423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i Miasto Stawiszyn</dc:creator>
  <cp:keywords/>
  <dc:description/>
  <cp:lastModifiedBy>Gmina i Miasto Stawiszyn</cp:lastModifiedBy>
  <cp:revision>6</cp:revision>
  <dcterms:created xsi:type="dcterms:W3CDTF">2026-01-12T08:26:00Z</dcterms:created>
  <dcterms:modified xsi:type="dcterms:W3CDTF">2026-01-28T08:37:00Z</dcterms:modified>
</cp:coreProperties>
</file>