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64687" w14:textId="6E5F7B62" w:rsidR="006267F9" w:rsidRPr="00386AAB" w:rsidRDefault="006267F9" w:rsidP="006267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AAB">
        <w:rPr>
          <w:rFonts w:ascii="Times New Roman" w:hAnsi="Times New Roman" w:cs="Times New Roman"/>
          <w:b/>
          <w:sz w:val="28"/>
          <w:szCs w:val="28"/>
        </w:rPr>
        <w:t xml:space="preserve">UCHWAŁA Nr </w:t>
      </w:r>
      <w:r w:rsidR="00F907C3">
        <w:rPr>
          <w:rFonts w:ascii="Times New Roman" w:hAnsi="Times New Roman" w:cs="Times New Roman"/>
          <w:b/>
          <w:sz w:val="28"/>
          <w:szCs w:val="28"/>
        </w:rPr>
        <w:t>XXV/140/</w:t>
      </w:r>
      <w:r w:rsidRPr="00386AAB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14:paraId="7A9C619C" w14:textId="77777777" w:rsidR="006267F9" w:rsidRPr="00386AAB" w:rsidRDefault="006267F9" w:rsidP="006267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AAB">
        <w:rPr>
          <w:rFonts w:ascii="Times New Roman" w:hAnsi="Times New Roman" w:cs="Times New Roman"/>
          <w:b/>
          <w:sz w:val="28"/>
          <w:szCs w:val="28"/>
        </w:rPr>
        <w:t>RADY MIEJSKIEJ W STAWISZYNIE</w:t>
      </w:r>
    </w:p>
    <w:p w14:paraId="5C59A331" w14:textId="22D680A0" w:rsidR="006267F9" w:rsidRPr="00386AAB" w:rsidRDefault="006267F9" w:rsidP="006267F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6AAB">
        <w:rPr>
          <w:rFonts w:ascii="Times New Roman" w:hAnsi="Times New Roman" w:cs="Times New Roman"/>
          <w:b/>
          <w:sz w:val="28"/>
          <w:szCs w:val="28"/>
        </w:rPr>
        <w:t xml:space="preserve">z dnia </w:t>
      </w:r>
      <w:r w:rsidR="00F907C3">
        <w:rPr>
          <w:rFonts w:ascii="Times New Roman" w:hAnsi="Times New Roman" w:cs="Times New Roman"/>
          <w:b/>
          <w:sz w:val="28"/>
          <w:szCs w:val="28"/>
        </w:rPr>
        <w:t>15 kwietnia</w:t>
      </w:r>
      <w:r w:rsidRPr="00386AAB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386AAB">
        <w:rPr>
          <w:rFonts w:ascii="Times New Roman" w:hAnsi="Times New Roman" w:cs="Times New Roman"/>
          <w:b/>
          <w:sz w:val="28"/>
          <w:szCs w:val="28"/>
        </w:rPr>
        <w:t xml:space="preserve"> roku</w:t>
      </w:r>
    </w:p>
    <w:p w14:paraId="416CFFBA" w14:textId="50B9F7E1" w:rsidR="006267F9" w:rsidRPr="00386AAB" w:rsidRDefault="006267F9" w:rsidP="006267F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86AA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sprawie ustalenia wysokości stawek opłat za zajęcie pasa drogowego oraz udostępnianie kanału technologicznego na drogach gminnych, których zarządcą jest Gmina i Miasto Stawiszyn</w:t>
      </w:r>
    </w:p>
    <w:p w14:paraId="0D9B634E" w14:textId="77777777" w:rsidR="006267F9" w:rsidRPr="001E4C5D" w:rsidRDefault="006267F9" w:rsidP="006267F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Na podstawie art. 18 ust. 2 pkt 8 ustawy z dnia 8 marca 1990 r. o samorządzie gminnym (Dz. U. z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1153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) oraz art. 40 ust. 8 i art. 39 ust. 7 ustawy z dnia 21 marca 1985 r.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 drogach publicznych (Dz. U. z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5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r. poz.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889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 uchwala się, co następuje:</w:t>
      </w:r>
    </w:p>
    <w:p w14:paraId="1D3D6DEC" w14:textId="77777777" w:rsidR="006267F9" w:rsidRPr="001E4C5D" w:rsidRDefault="006267F9" w:rsidP="00626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8AEAE41" w14:textId="77777777" w:rsidR="006267F9" w:rsidRPr="00D82410" w:rsidRDefault="006267F9" w:rsidP="006267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D824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§1.</w:t>
      </w:r>
    </w:p>
    <w:p w14:paraId="2B81E03B" w14:textId="77777777" w:rsidR="006267F9" w:rsidRDefault="006267F9" w:rsidP="006267F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Ustala się stawki opłat za zajęcie pasa drogowego dróg gminnych, których zarządcą jest Gmina i Miasto Stawiszyn, na cele niezwiązane z budową, przebudową, remontem, utrzymaniem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ochroną dróg, dotyczące:</w:t>
      </w:r>
    </w:p>
    <w:p w14:paraId="39C6655E" w14:textId="56D60866" w:rsidR="006267F9" w:rsidRPr="006267F9" w:rsidRDefault="006267F9" w:rsidP="006267F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267F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prowadzenia robót w pasie drogowym, </w:t>
      </w:r>
    </w:p>
    <w:p w14:paraId="0B2BA99C" w14:textId="77777777" w:rsidR="006267F9" w:rsidRPr="001E4C5D" w:rsidRDefault="006267F9" w:rsidP="006267F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umieszczania w pasie drogowym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liniowych urządzeń obcych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25166CB6" w14:textId="77777777" w:rsidR="006267F9" w:rsidRPr="001E4C5D" w:rsidRDefault="006267F9" w:rsidP="006267F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umieszczania w pasie drogowym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urządzeń obcych innych niż wymienione w pkt 2 oraz reklam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68554DF1" w14:textId="77777777" w:rsidR="006267F9" w:rsidRPr="006633ED" w:rsidRDefault="006267F9" w:rsidP="006267F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zajęcia pasa drogowego na prawach wyłączności w celach innych niż wymienione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pkt 1–3, </w:t>
      </w:r>
    </w:p>
    <w:p w14:paraId="2B9C0FDC" w14:textId="77777777" w:rsidR="006267F9" w:rsidRPr="00D82410" w:rsidRDefault="006267F9" w:rsidP="006267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D8241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§2.</w:t>
      </w:r>
    </w:p>
    <w:p w14:paraId="1D1947B0" w14:textId="77777777" w:rsidR="006267F9" w:rsidRPr="001E4C5D" w:rsidRDefault="006267F9" w:rsidP="006267F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 zajęcie 1 m² pasa drogowego w celu, o którym mowa w §1 pkt 1, ustala się następujące stawki opłat za każdy dzień zajęcia: </w:t>
      </w:r>
    </w:p>
    <w:p w14:paraId="6DDFD977" w14:textId="77777777" w:rsidR="006267F9" w:rsidRPr="001E4C5D" w:rsidRDefault="006267F9" w:rsidP="006267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 zajęcie jezdni do 50% szerokości –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Pr="003C69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,00 zł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3FA6A2B7" w14:textId="77777777" w:rsidR="006267F9" w:rsidRPr="001E4C5D" w:rsidRDefault="006267F9" w:rsidP="006267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 zajęcie jezdni powyżej 50% szerokości –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8</w:t>
      </w:r>
      <w:r w:rsidRPr="003C69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,00 zł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76BD2350" w14:textId="77777777" w:rsidR="006267F9" w:rsidRPr="001E4C5D" w:rsidRDefault="006267F9" w:rsidP="006267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 zajęcie chodników, zatok postojowych i autobusowych, ścieżek rowerowych oraz ciągów pieszych –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Pr="003C69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,00 zł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5100B64A" w14:textId="77777777" w:rsidR="006267F9" w:rsidRPr="001E4C5D" w:rsidRDefault="006267F9" w:rsidP="006267F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 zajęcie pozostałych elementów pasa drogowego –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</w:t>
      </w:r>
      <w:r w:rsidRPr="003C69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,00 zł.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235E0309" w14:textId="77777777" w:rsidR="006267F9" w:rsidRPr="001E4C5D" w:rsidRDefault="006267F9" w:rsidP="00626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8A7350D" w14:textId="77777777" w:rsidR="006267F9" w:rsidRDefault="006267F9" w:rsidP="006267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971EC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§3.</w:t>
      </w:r>
    </w:p>
    <w:p w14:paraId="71AB2A2E" w14:textId="77777777" w:rsidR="006267F9" w:rsidRDefault="006267F9" w:rsidP="006267F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</w:t>
      </w:r>
      <w:r w:rsidRPr="007225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a zajęcie 1m</w:t>
      </w:r>
      <w:r w:rsidRPr="007225D4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pl-PL"/>
          <w14:ligatures w14:val="none"/>
        </w:rPr>
        <w:t>2</w:t>
      </w:r>
      <w:r w:rsidRPr="007225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pasa drogowego, w celu o którym mowa w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 w:rsidRPr="007225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§1 pkt 1 w odniesieniu do obiektów i urządzeń infrastruktury telekomunikacyjnej ustala się stawkę opłaty </w:t>
      </w:r>
      <w:r w:rsidRPr="003C69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0,20 zł</w:t>
      </w:r>
      <w:r w:rsidRPr="007225D4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 każdy dzień zajęcia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Pr="006633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niezależnie od rodzaju zajętego elementu pasa drogowego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(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zajęcie jezdni do 50% szerokości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zajęcie jezdni powyżej 50% szerokości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zajęcie chodników, zatok postojowych i autobusowych, ścieżek rowerowych oraz ciągów pieszych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za zajęcie pozostałych elementów pasa drogowego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)</w:t>
      </w:r>
      <w:r w:rsidRPr="006633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4E7E2D95" w14:textId="77777777" w:rsidR="006267F9" w:rsidRDefault="006267F9" w:rsidP="006267F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3FBEB2C2" w14:textId="57947519" w:rsidR="006267F9" w:rsidRPr="007225D4" w:rsidRDefault="006267F9" w:rsidP="006267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7225D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§4.</w:t>
      </w:r>
    </w:p>
    <w:p w14:paraId="11DC9199" w14:textId="77777777" w:rsidR="006267F9" w:rsidRPr="001C6E39" w:rsidRDefault="006267F9" w:rsidP="006267F9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C6E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 umieszczenie w pasie drogowym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liniowych urządzeń obcych</w:t>
      </w:r>
      <w:r w:rsidRPr="001C6E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o którym mowa             w § 1 pkt 2 </w:t>
      </w:r>
      <w:r w:rsidRPr="001C6E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ustala się roczne stawki opłat za 1 m² powierzchni pasa drogowego zajętej przez rzut poziomy urządzenia: </w:t>
      </w:r>
    </w:p>
    <w:p w14:paraId="55CA5B3F" w14:textId="77777777" w:rsidR="006267F9" w:rsidRPr="001C6E39" w:rsidRDefault="006267F9" w:rsidP="006267F9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C6E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na drogowym obiekcie inżynierskim – </w:t>
      </w:r>
      <w:r w:rsidRPr="003C69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150,00 zł</w:t>
      </w:r>
      <w:r w:rsidRPr="001C6E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4F1B505C" w14:textId="77777777" w:rsidR="006267F9" w:rsidRPr="001C6E39" w:rsidRDefault="006267F9" w:rsidP="006267F9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C6E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jezdni – </w:t>
      </w:r>
      <w:r w:rsidRPr="003C69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40,00 zł,</w:t>
      </w:r>
      <w:r w:rsidRPr="001C6E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5E6B668" w14:textId="77777777" w:rsidR="006267F9" w:rsidRPr="001C6E39" w:rsidRDefault="006267F9" w:rsidP="006267F9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C6E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chodniku – </w:t>
      </w:r>
      <w:r w:rsidRPr="003C69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20,00 zł</w:t>
      </w:r>
      <w:r w:rsidRPr="001C6E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</w:t>
      </w:r>
    </w:p>
    <w:p w14:paraId="5EF09D94" w14:textId="77777777" w:rsidR="006267F9" w:rsidRPr="001C6E39" w:rsidRDefault="006267F9" w:rsidP="006267F9">
      <w:pPr>
        <w:pStyle w:val="Akapitzlist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C6E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pozostałych elementach pasa drogowego – </w:t>
      </w:r>
      <w:r w:rsidRPr="003C69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10,00 zł.</w:t>
      </w:r>
      <w:r w:rsidRPr="001C6E39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</w:t>
      </w:r>
    </w:p>
    <w:p w14:paraId="4FDA22E3" w14:textId="77777777" w:rsidR="006267F9" w:rsidRPr="006633ED" w:rsidRDefault="006267F9" w:rsidP="006267F9">
      <w:pPr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633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 xml:space="preserve">Ustala się roczną stawkę opłaty za umieszczenie w pasie drogowym urządzeń infrastruktury telekomunikacyjnej niezwiązanej z potrzebami zarządzania drogami lub potrzebami ruchu drogowego w wysokości </w:t>
      </w:r>
      <w:r w:rsidRPr="006633E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5,00 zł</w:t>
      </w:r>
      <w:r w:rsidRPr="006633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za 1 m² powierzchni pasa drogowego zajętej przez rzut poziomy urządzenia, niezależnie od rodzaju zajętego elementu pasa drogowego (jezdnia, chodnik, obiekt inżynierski lub pozostałe elementy pasa drogowego). </w:t>
      </w:r>
    </w:p>
    <w:p w14:paraId="7E793C6C" w14:textId="77777777" w:rsidR="006267F9" w:rsidRPr="006633ED" w:rsidRDefault="006267F9" w:rsidP="006267F9">
      <w:pPr>
        <w:numPr>
          <w:ilvl w:val="0"/>
          <w:numId w:val="3"/>
        </w:num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6633E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urządzeń sieci wodociągowych i kanalizacyjnych stosuje się powyższe stawki; dla urządzeń stanowiących mienie Gminy i Miasta Stawiszyn stawka wynosi 0,00 zł. </w:t>
      </w:r>
    </w:p>
    <w:p w14:paraId="0C0FF2E6" w14:textId="77777777" w:rsidR="006267F9" w:rsidRPr="001E4C5D" w:rsidRDefault="006267F9" w:rsidP="00626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AE6182D" w14:textId="77777777" w:rsidR="006267F9" w:rsidRPr="00883B2D" w:rsidRDefault="006267F9" w:rsidP="006267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883B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Pr="00883B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483A6025" w14:textId="77777777" w:rsidR="006267F9" w:rsidRPr="00883B2D" w:rsidRDefault="006267F9" w:rsidP="006267F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3B2D">
        <w:rPr>
          <w:rFonts w:ascii="Times New Roman" w:hAnsi="Times New Roman" w:cs="Times New Roman"/>
          <w:sz w:val="24"/>
          <w:szCs w:val="24"/>
        </w:rPr>
        <w:t>Za zajęcie pasa drogowego w celu, o którym mowa w §1 pkt 3 ustala się następujące stawki opłat za każdy dzień zajęcia 1 m</w:t>
      </w:r>
      <w:r w:rsidRPr="00883B2D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883B2D">
        <w:rPr>
          <w:rFonts w:ascii="Times New Roman" w:hAnsi="Times New Roman" w:cs="Times New Roman"/>
          <w:sz w:val="24"/>
          <w:szCs w:val="24"/>
        </w:rPr>
        <w:t>powierzchni:</w:t>
      </w:r>
    </w:p>
    <w:p w14:paraId="02875791" w14:textId="77777777" w:rsidR="006267F9" w:rsidRPr="00883B2D" w:rsidRDefault="006267F9" w:rsidP="006267F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B2D">
        <w:rPr>
          <w:rFonts w:ascii="Times New Roman" w:hAnsi="Times New Roman" w:cs="Times New Roman"/>
          <w:sz w:val="24"/>
          <w:szCs w:val="24"/>
        </w:rPr>
        <w:t xml:space="preserve">pasa drogowego zajętego przez rzut poziomy </w:t>
      </w:r>
      <w:r>
        <w:rPr>
          <w:rFonts w:ascii="Times New Roman" w:hAnsi="Times New Roman" w:cs="Times New Roman"/>
          <w:sz w:val="24"/>
          <w:szCs w:val="24"/>
        </w:rPr>
        <w:t>urządzenia obcego innego niż liniowe</w:t>
      </w:r>
      <w:r w:rsidRPr="00883B2D">
        <w:rPr>
          <w:rFonts w:ascii="Times New Roman" w:hAnsi="Times New Roman" w:cs="Times New Roman"/>
          <w:sz w:val="24"/>
          <w:szCs w:val="24"/>
        </w:rPr>
        <w:t xml:space="preserve"> – </w:t>
      </w:r>
      <w:r w:rsidRPr="00883B2D">
        <w:rPr>
          <w:rFonts w:ascii="Times New Roman" w:hAnsi="Times New Roman" w:cs="Times New Roman"/>
          <w:b/>
          <w:sz w:val="24"/>
          <w:szCs w:val="24"/>
        </w:rPr>
        <w:t>0,20zł</w:t>
      </w:r>
    </w:p>
    <w:p w14:paraId="1D370D46" w14:textId="77777777" w:rsidR="006267F9" w:rsidRPr="00883B2D" w:rsidRDefault="006267F9" w:rsidP="006267F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3B2D">
        <w:rPr>
          <w:rFonts w:ascii="Times New Roman" w:hAnsi="Times New Roman" w:cs="Times New Roman"/>
          <w:sz w:val="24"/>
          <w:szCs w:val="24"/>
        </w:rPr>
        <w:t xml:space="preserve">reklam – </w:t>
      </w:r>
      <w:r w:rsidRPr="00883B2D">
        <w:rPr>
          <w:rFonts w:ascii="Times New Roman" w:hAnsi="Times New Roman" w:cs="Times New Roman"/>
          <w:b/>
          <w:sz w:val="24"/>
          <w:szCs w:val="24"/>
        </w:rPr>
        <w:t>1,50zł</w:t>
      </w:r>
    </w:p>
    <w:p w14:paraId="640507BA" w14:textId="77777777" w:rsidR="006267F9" w:rsidRPr="00883B2D" w:rsidRDefault="006267F9" w:rsidP="006267F9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883B2D">
        <w:rPr>
          <w:rFonts w:ascii="Times New Roman" w:hAnsi="Times New Roman" w:cs="Times New Roman"/>
          <w:sz w:val="24"/>
          <w:szCs w:val="24"/>
        </w:rPr>
        <w:t>z zastrzeżeniem pkt a i b</w:t>
      </w:r>
    </w:p>
    <w:p w14:paraId="30065E7C" w14:textId="77777777" w:rsidR="006267F9" w:rsidRPr="00883B2D" w:rsidRDefault="006267F9" w:rsidP="006267F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B2D">
        <w:rPr>
          <w:rFonts w:ascii="Times New Roman" w:hAnsi="Times New Roman" w:cs="Times New Roman"/>
          <w:sz w:val="24"/>
          <w:szCs w:val="24"/>
        </w:rPr>
        <w:t>reklamy (szyldy) o powierzchni nie przekraczającej 1m</w:t>
      </w:r>
      <w:r w:rsidRPr="00883B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83B2D">
        <w:rPr>
          <w:rFonts w:ascii="Times New Roman" w:hAnsi="Times New Roman" w:cs="Times New Roman"/>
          <w:sz w:val="24"/>
          <w:szCs w:val="24"/>
        </w:rPr>
        <w:t>, umieszczone nad lub na obiekcie,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B2D">
        <w:rPr>
          <w:rFonts w:ascii="Times New Roman" w:hAnsi="Times New Roman" w:cs="Times New Roman"/>
          <w:sz w:val="24"/>
          <w:szCs w:val="24"/>
        </w:rPr>
        <w:t>w którym prowadzona jest działalność gospodarcza, zawierające wyłącznie informacje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3B2D">
        <w:rPr>
          <w:rFonts w:ascii="Times New Roman" w:hAnsi="Times New Roman" w:cs="Times New Roman"/>
          <w:sz w:val="24"/>
          <w:szCs w:val="24"/>
        </w:rPr>
        <w:t xml:space="preserve">o prowadzonej przez przedsiębiorcę działalności gospodarczej, w wysokości -    </w:t>
      </w:r>
      <w:r w:rsidRPr="00883B2D">
        <w:rPr>
          <w:rFonts w:ascii="Times New Roman" w:hAnsi="Times New Roman" w:cs="Times New Roman"/>
          <w:b/>
          <w:sz w:val="24"/>
          <w:szCs w:val="24"/>
        </w:rPr>
        <w:t>0,50zł</w:t>
      </w:r>
      <w:r w:rsidRPr="00883B2D">
        <w:rPr>
          <w:rFonts w:ascii="Times New Roman" w:hAnsi="Times New Roman" w:cs="Times New Roman"/>
          <w:sz w:val="24"/>
          <w:szCs w:val="24"/>
        </w:rPr>
        <w:t xml:space="preserve"> za 1 m</w:t>
      </w:r>
      <w:r w:rsidRPr="00883B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83B2D">
        <w:rPr>
          <w:rFonts w:ascii="Times New Roman" w:hAnsi="Times New Roman" w:cs="Times New Roman"/>
          <w:sz w:val="24"/>
          <w:szCs w:val="24"/>
        </w:rPr>
        <w:t>powierzchni reklamy,</w:t>
      </w:r>
    </w:p>
    <w:p w14:paraId="7F6394CF" w14:textId="77777777" w:rsidR="006267F9" w:rsidRPr="00883B2D" w:rsidRDefault="006267F9" w:rsidP="006267F9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B2D">
        <w:rPr>
          <w:rFonts w:ascii="Times New Roman" w:hAnsi="Times New Roman" w:cs="Times New Roman"/>
          <w:sz w:val="24"/>
          <w:szCs w:val="24"/>
        </w:rPr>
        <w:t xml:space="preserve">reklamy zawierające informację o gminie, powiecie lub województwie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883B2D">
        <w:rPr>
          <w:rFonts w:ascii="Times New Roman" w:hAnsi="Times New Roman" w:cs="Times New Roman"/>
          <w:sz w:val="24"/>
          <w:szCs w:val="24"/>
        </w:rPr>
        <w:t xml:space="preserve">w szczególności w postaci planów, map, tablic, plansz itd. -  </w:t>
      </w:r>
      <w:r w:rsidRPr="00883B2D">
        <w:rPr>
          <w:rFonts w:ascii="Times New Roman" w:hAnsi="Times New Roman" w:cs="Times New Roman"/>
          <w:b/>
          <w:sz w:val="24"/>
          <w:szCs w:val="24"/>
        </w:rPr>
        <w:t>0,20zł</w:t>
      </w:r>
      <w:r w:rsidRPr="00883B2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A50BA45" w14:textId="77777777" w:rsidR="006267F9" w:rsidRPr="001E4C5D" w:rsidRDefault="006267F9" w:rsidP="00626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06A049" w14:textId="77777777" w:rsidR="006267F9" w:rsidRPr="002C1F77" w:rsidRDefault="006267F9" w:rsidP="006267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2C1F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2C1F7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6F0DC38B" w14:textId="5EBD22F6" w:rsidR="006267F9" w:rsidRPr="002C1F77" w:rsidRDefault="006267F9" w:rsidP="006267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1F77">
        <w:rPr>
          <w:rFonts w:ascii="Times New Roman" w:hAnsi="Times New Roman" w:cs="Times New Roman"/>
          <w:sz w:val="24"/>
          <w:szCs w:val="24"/>
        </w:rPr>
        <w:t>Za zajęcie pasa drogowego w celu, o którym mowa w §1 pkt 4 ustala się stawkę opłat za każdy dzień zajęcia 1m</w:t>
      </w:r>
      <w:r w:rsidRPr="002C1F7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C1F77">
        <w:rPr>
          <w:rFonts w:ascii="Times New Roman" w:hAnsi="Times New Roman" w:cs="Times New Roman"/>
          <w:sz w:val="24"/>
          <w:szCs w:val="24"/>
        </w:rPr>
        <w:t xml:space="preserve"> powierzchni pasa drogowego w wysokości – </w:t>
      </w:r>
      <w:r w:rsidRPr="002C1F77">
        <w:rPr>
          <w:rFonts w:ascii="Times New Roman" w:hAnsi="Times New Roman" w:cs="Times New Roman"/>
          <w:b/>
          <w:sz w:val="24"/>
          <w:szCs w:val="24"/>
        </w:rPr>
        <w:t>1,00zł.</w:t>
      </w:r>
      <w:r w:rsidRPr="002C1F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138C86" w14:textId="77777777" w:rsidR="006267F9" w:rsidRPr="001E4C5D" w:rsidRDefault="006267F9" w:rsidP="00626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02F993" w14:textId="77777777" w:rsidR="006267F9" w:rsidRPr="00EB6144" w:rsidRDefault="006267F9" w:rsidP="006267F9">
      <w:pPr>
        <w:pStyle w:val="Akapitzlist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</w:t>
      </w:r>
      <w:r w:rsidRPr="00EB614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7</w:t>
      </w:r>
      <w:r w:rsidRPr="00EB614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402D50D9" w14:textId="77777777" w:rsidR="006267F9" w:rsidRPr="00DA0183" w:rsidRDefault="006267F9" w:rsidP="006267F9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A01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Stawki opłat za udostępnienie 1 </w:t>
      </w:r>
      <w:proofErr w:type="spellStart"/>
      <w:r w:rsidRPr="00DA01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mb</w:t>
      </w:r>
      <w:proofErr w:type="spellEnd"/>
      <w:r w:rsidRPr="00DA01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kanału technologicznego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za każdy rok jego udostępnienia </w:t>
      </w:r>
      <w:r w:rsidRPr="00DA01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wynoszą: </w:t>
      </w:r>
    </w:p>
    <w:p w14:paraId="25836382" w14:textId="77777777" w:rsidR="006267F9" w:rsidRPr="00DA0183" w:rsidRDefault="006267F9" w:rsidP="006267F9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C690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7,00 zł</w:t>
      </w:r>
      <w:r w:rsidRPr="00DA01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rura osłonowa; </w:t>
      </w:r>
    </w:p>
    <w:p w14:paraId="3C8D416D" w14:textId="77777777" w:rsidR="006267F9" w:rsidRPr="00DA0183" w:rsidRDefault="006267F9" w:rsidP="006267F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A01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5,50 zł</w:t>
      </w:r>
      <w:r w:rsidRPr="00DA01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rura światłowodowa; </w:t>
      </w:r>
    </w:p>
    <w:p w14:paraId="1213CC37" w14:textId="77777777" w:rsidR="006267F9" w:rsidRPr="00DA0183" w:rsidRDefault="006267F9" w:rsidP="006267F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A018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1,00 zł</w:t>
      </w:r>
      <w:r w:rsidRPr="00DA01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– </w:t>
      </w:r>
      <w:proofErr w:type="spellStart"/>
      <w:r w:rsidRPr="00DA01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mikrorura</w:t>
      </w:r>
      <w:proofErr w:type="spellEnd"/>
      <w:r w:rsidRPr="00DA01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wchodząca w skład wiązki </w:t>
      </w:r>
      <w:proofErr w:type="spellStart"/>
      <w:r w:rsidRPr="00DA01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mikrorur</w:t>
      </w:r>
      <w:proofErr w:type="spellEnd"/>
      <w:r w:rsidRPr="00DA0183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.</w:t>
      </w:r>
    </w:p>
    <w:p w14:paraId="1C8E16C0" w14:textId="77777777" w:rsidR="006267F9" w:rsidRPr="001E4C5D" w:rsidRDefault="006267F9" w:rsidP="006267F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20B8324" w14:textId="77777777" w:rsidR="006267F9" w:rsidRPr="006450A7" w:rsidRDefault="006267F9" w:rsidP="006267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6450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8</w:t>
      </w:r>
      <w:r w:rsidRPr="006450A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5EB2C92E" w14:textId="77777777" w:rsidR="006267F9" w:rsidRPr="001E4C5D" w:rsidRDefault="006267F9" w:rsidP="006267F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Traci moc uchwała Nr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XIII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108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/2019 Rady Miejskiej w Stawiszynie z dnia 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0 listopada</w:t>
      </w: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2019 r.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sprawie ustalenia wysokości stawek opłat za zajęcie pasa drogowego i umieszczenie infrastruktury technicznej na drogach gminnych, których zarządcą jest Gmina i Miasto Stawiszyn</w:t>
      </w:r>
    </w:p>
    <w:p w14:paraId="2EBFAFF9" w14:textId="77777777" w:rsidR="006267F9" w:rsidRPr="001E4C5D" w:rsidRDefault="006267F9" w:rsidP="00626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ACEBEB9" w14:textId="77777777" w:rsidR="006267F9" w:rsidRPr="00E00925" w:rsidRDefault="006267F9" w:rsidP="006267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009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9</w:t>
      </w:r>
      <w:r w:rsidRPr="00E009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38777BD3" w14:textId="77777777" w:rsidR="006267F9" w:rsidRPr="001E4C5D" w:rsidRDefault="006267F9" w:rsidP="00626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Wykonanie uchwały powierza się Burmistrzowi Stawiszyna.</w:t>
      </w:r>
    </w:p>
    <w:p w14:paraId="5AD62578" w14:textId="77777777" w:rsidR="006267F9" w:rsidRPr="001E4C5D" w:rsidRDefault="006267F9" w:rsidP="006267F9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46841EF" w14:textId="77777777" w:rsidR="006267F9" w:rsidRPr="00E00925" w:rsidRDefault="006267F9" w:rsidP="006267F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E009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§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10</w:t>
      </w:r>
      <w:r w:rsidRPr="00E0092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14:paraId="0EB669C2" w14:textId="77777777" w:rsidR="006267F9" w:rsidRPr="001E4C5D" w:rsidRDefault="006267F9" w:rsidP="006267F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1E4C5D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Uchwała wchodzi w życie po upływie 14 dni od dnia ogłoszenia w Dzienniku Urzędowym Województwa Wielkopolskiego.</w:t>
      </w:r>
    </w:p>
    <w:p w14:paraId="0DA438A8" w14:textId="77777777" w:rsidR="00327077" w:rsidRDefault="00327077"/>
    <w:p w14:paraId="0527BBCB" w14:textId="77777777" w:rsidR="004478ED" w:rsidRDefault="004478ED"/>
    <w:p w14:paraId="5E3390D8" w14:textId="77777777" w:rsidR="004478ED" w:rsidRDefault="004478ED" w:rsidP="004478E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  <w:lastRenderedPageBreak/>
        <w:t>UZASADNIENIE</w:t>
      </w:r>
    </w:p>
    <w:p w14:paraId="7B48A261" w14:textId="77777777" w:rsidR="004478ED" w:rsidRDefault="004478ED" w:rsidP="00447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 UCHWAŁA Nr XXV/140/2026</w:t>
      </w:r>
    </w:p>
    <w:p w14:paraId="2C8A635E" w14:textId="77777777" w:rsidR="004478ED" w:rsidRDefault="004478ED" w:rsidP="00447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RADY MIEJSKIEJ W STAWISZYNIE</w:t>
      </w:r>
    </w:p>
    <w:p w14:paraId="5412D800" w14:textId="77777777" w:rsidR="004478ED" w:rsidRDefault="004478ED" w:rsidP="00447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 dnia 15 kwietnia 2026 roku</w:t>
      </w:r>
    </w:p>
    <w:p w14:paraId="71F56372" w14:textId="77777777" w:rsidR="004478ED" w:rsidRDefault="004478ED" w:rsidP="00447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F4F862" w14:textId="77777777" w:rsidR="004478ED" w:rsidRDefault="004478ED" w:rsidP="004478E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w sprawie ustalenia wysokości stawek opłat za zajęcie pasa drogowego oraz udostępnianie kanału technologicznego na drogach gminnych, których zarządcą jest Gmina i Miasto Stawiszyn</w:t>
      </w:r>
    </w:p>
    <w:p w14:paraId="69E9BE10" w14:textId="77777777" w:rsidR="004478ED" w:rsidRDefault="004478ED" w:rsidP="004478E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  <w14:ligatures w14:val="none"/>
        </w:rPr>
      </w:pPr>
    </w:p>
    <w:p w14:paraId="472D4C65" w14:textId="77777777" w:rsidR="004478ED" w:rsidRDefault="004478ED" w:rsidP="004478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 18 ust. 2 pkt 8 ustawy z dnia 8 marca 1990 r. o samorządzie gminnym (Dz. U. z 2025 r. poz. 1153), do wyłącznej właściwości rady gminy należy podejmowanie uchwał w sprawach podatków i opłat w granicach określonych w odrębnych ustawach.</w:t>
      </w:r>
    </w:p>
    <w:p w14:paraId="2FD89DB4" w14:textId="77777777" w:rsidR="004478ED" w:rsidRDefault="004478ED" w:rsidP="004478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podstawie art. 40 ust. 8 ustawy z dnia 21 marca 1985 r. o drogach publicznych (Dz. U. z 2025 r. poz. 889), organ stanowiący jednostki samorządu terytorialnego ustala, w drodze uchwały, wysokość stawek opłat za zajęcie pasa drogowego dróg, których zarządcą jest dana jednostka. Z kolei zgodnie z art. 39 ust. 7 ustawy o drogach publicznych, organ stanowiący jednostki samorządu terytorialnego określa, w drodze uchwały, warunki i wysokość stawek opłat za udostępnianie kanału technologicznego. </w:t>
      </w:r>
    </w:p>
    <w:p w14:paraId="2426C228" w14:textId="77777777" w:rsidR="004478ED" w:rsidRDefault="004478ED" w:rsidP="004478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Przedmiotowa uchwała określa stawki opłat za zajęcie pasa drogowego dróg gminnych, których zarządcą jest Gmina i Miasto Stawiszyn, w celach niezwiązanych z budową, przebudową, remontem, utrzymaniem i ochroną dróg, tj. w szczególności na potrzeby prowadzenia robót, umieszczania urządzeń infrastruktury technicznej oraz zajęcia pasa drogowego na prawach wyłączności.</w:t>
      </w:r>
    </w:p>
    <w:p w14:paraId="7DF3421B" w14:textId="77777777" w:rsidR="004478ED" w:rsidRDefault="004478ED" w:rsidP="004478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wprowadza również zróżnicowanie stawek w zależności od rodzaju zajętego elementu pasa drogowego oraz rodzaju infrastruktury, z uwzględnieniem szczególnych regulacji dotyczących infrastruktury telekomunikacyjnej, zgodnie z obowiązującymi przepisami prawa.</w:t>
      </w:r>
    </w:p>
    <w:p w14:paraId="783C143F" w14:textId="77777777" w:rsidR="004478ED" w:rsidRDefault="004478ED" w:rsidP="004478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Ponadto uchwała reguluje wysokość opłat za udostępnianie kanału technologicznego,                              co stanowi realizację obowiązku wynikającego z przepisów ustawy o drogach publicznych.</w:t>
      </w:r>
    </w:p>
    <w:p w14:paraId="33E19A44" w14:textId="77777777" w:rsidR="004478ED" w:rsidRDefault="004478ED" w:rsidP="004478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Podjęcie niniejszej uchwały jest zasadne również z uwagi na konieczność dostosowania obowiązujących stawek do aktualnych uwarunkowań ekonomicznych oraz uporządkowania zasad naliczania opłat. Jednocześnie uchwała zastępuje dotychczas obowiązującą uchwałę                Nr XIII/108/2019 Rady Miejskiej w Stawiszynie z dnia 20 listopada 2019 r.</w:t>
      </w:r>
    </w:p>
    <w:p w14:paraId="70E7F366" w14:textId="77777777" w:rsidR="004478ED" w:rsidRDefault="004478ED" w:rsidP="004478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 podjęcie uchwały jest uzasadnione.</w:t>
      </w:r>
    </w:p>
    <w:p w14:paraId="0D7181F3" w14:textId="77777777" w:rsidR="004478ED" w:rsidRDefault="004478ED" w:rsidP="004478ED"/>
    <w:p w14:paraId="476F28CF" w14:textId="77777777" w:rsidR="004478ED" w:rsidRDefault="004478ED"/>
    <w:sectPr w:rsidR="00447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D11CC"/>
    <w:multiLevelType w:val="multilevel"/>
    <w:tmpl w:val="FC46B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94A07"/>
    <w:multiLevelType w:val="hybridMultilevel"/>
    <w:tmpl w:val="C9542C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76DBA"/>
    <w:multiLevelType w:val="hybridMultilevel"/>
    <w:tmpl w:val="0B38D8C8"/>
    <w:lvl w:ilvl="0" w:tplc="F5AA37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CC6057"/>
    <w:multiLevelType w:val="hybridMultilevel"/>
    <w:tmpl w:val="A75E4F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9063D2"/>
    <w:multiLevelType w:val="multilevel"/>
    <w:tmpl w:val="774AC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FC4174"/>
    <w:multiLevelType w:val="multilevel"/>
    <w:tmpl w:val="091E3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FB6094"/>
    <w:multiLevelType w:val="multilevel"/>
    <w:tmpl w:val="D5969A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28341">
    <w:abstractNumId w:val="0"/>
  </w:num>
  <w:num w:numId="2" w16cid:durableId="1487236453">
    <w:abstractNumId w:val="4"/>
  </w:num>
  <w:num w:numId="3" w16cid:durableId="840704291">
    <w:abstractNumId w:val="5"/>
  </w:num>
  <w:num w:numId="4" w16cid:durableId="1857620108">
    <w:abstractNumId w:val="3"/>
  </w:num>
  <w:num w:numId="5" w16cid:durableId="353461253">
    <w:abstractNumId w:val="2"/>
  </w:num>
  <w:num w:numId="6" w16cid:durableId="953562381">
    <w:abstractNumId w:val="1"/>
  </w:num>
  <w:num w:numId="7" w16cid:durableId="9350893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7F9"/>
    <w:rsid w:val="00035C8A"/>
    <w:rsid w:val="002A66B1"/>
    <w:rsid w:val="00327077"/>
    <w:rsid w:val="004478ED"/>
    <w:rsid w:val="006267F9"/>
    <w:rsid w:val="008A2E76"/>
    <w:rsid w:val="00F9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B8FAF"/>
  <w15:chartTrackingRefBased/>
  <w15:docId w15:val="{21990EFD-147D-4713-8EC0-64482ACC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67F9"/>
  </w:style>
  <w:style w:type="paragraph" w:styleId="Nagwek1">
    <w:name w:val="heading 1"/>
    <w:basedOn w:val="Normalny"/>
    <w:next w:val="Normalny"/>
    <w:link w:val="Nagwek1Znak"/>
    <w:uiPriority w:val="9"/>
    <w:qFormat/>
    <w:rsid w:val="006267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67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67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67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67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67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67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67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67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67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67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67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67F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67F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67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67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67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67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67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67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67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67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67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67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67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67F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67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67F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67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966</Words>
  <Characters>5798</Characters>
  <Application>Microsoft Office Word</Application>
  <DocSecurity>0</DocSecurity>
  <Lines>48</Lines>
  <Paragraphs>13</Paragraphs>
  <ScaleCrop>false</ScaleCrop>
  <Company/>
  <LinksUpToDate>false</LinksUpToDate>
  <CharactersWithSpaces>6751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 Bąk</dc:creator>
  <cp:keywords/>
  <dc:description/>
  <cp:lastModifiedBy>Gmina i Miasto Stawiszyn</cp:lastModifiedBy>
  <cp:revision>3</cp:revision>
  <dcterms:created xsi:type="dcterms:W3CDTF">2026-04-08T12:50:00Z</dcterms:created>
  <dcterms:modified xsi:type="dcterms:W3CDTF">2026-04-14T09:02:00Z</dcterms:modified>
</cp:coreProperties>
</file>